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8DEB" w14:textId="77777777" w:rsidR="00104E70" w:rsidRDefault="00104E70" w:rsidP="00104E70">
      <w:pPr>
        <w:rPr>
          <w:rFonts w:asciiTheme="minorHAnsi" w:hAnsiTheme="minorHAnsi"/>
          <w:sz w:val="14"/>
          <w:szCs w:val="16"/>
        </w:rPr>
      </w:pPr>
      <w:r>
        <w:rPr>
          <w:rFonts w:asciiTheme="minorHAnsi" w:hAnsiTheme="minorHAnsi"/>
          <w:sz w:val="14"/>
          <w:szCs w:val="16"/>
        </w:rPr>
        <w:t>INSTRUCTIONS FOR LOCAL HEALTH DEPARTMENT STAFF ONLY</w:t>
      </w:r>
    </w:p>
    <w:p w14:paraId="28614185" w14:textId="77777777" w:rsidR="00104E70" w:rsidRDefault="00104E70" w:rsidP="00104E70">
      <w:pPr>
        <w:rPr>
          <w:rFonts w:asciiTheme="minorHAnsi" w:hAnsiTheme="minorHAnsi"/>
          <w:sz w:val="14"/>
          <w:szCs w:val="16"/>
        </w:rPr>
      </w:pPr>
      <w:r>
        <w:rPr>
          <w:rFonts w:asciiTheme="minorHAnsi" w:hAnsiTheme="minorHAnsi"/>
          <w:sz w:val="14"/>
          <w:szCs w:val="16"/>
        </w:rPr>
        <w:t>Use the approved language in this standing order template to create a customized standing order exclusively for your agency.</w:t>
      </w:r>
    </w:p>
    <w:p w14:paraId="361B5A4B" w14:textId="77777777" w:rsidR="00104E70" w:rsidRDefault="00104E70" w:rsidP="00104E70">
      <w:pPr>
        <w:rPr>
          <w:rFonts w:asciiTheme="minorHAnsi" w:hAnsiTheme="minorHAnsi"/>
          <w:sz w:val="14"/>
          <w:szCs w:val="16"/>
        </w:rPr>
      </w:pPr>
      <w:r>
        <w:rPr>
          <w:rFonts w:asciiTheme="minorHAnsi" w:hAnsiTheme="minorHAnsi"/>
          <w:sz w:val="14"/>
          <w:szCs w:val="16"/>
        </w:rPr>
        <w:t>Your customized standing order should include a header with your agency name, effective start date, and expiration date.  Review standing order at least annually and obtain Medical Director’s signature.</w:t>
      </w:r>
    </w:p>
    <w:p w14:paraId="405BB1BB" w14:textId="77777777" w:rsidR="00020BDE" w:rsidRPr="000E1E8C" w:rsidRDefault="00020BDE" w:rsidP="00CC7CB2">
      <w:pPr>
        <w:ind w:hanging="360"/>
        <w:rPr>
          <w:rFonts w:ascii="Arial" w:hAnsi="Arial" w:cs="Arial"/>
          <w:b/>
          <w:sz w:val="20"/>
        </w:rPr>
      </w:pPr>
    </w:p>
    <w:p w14:paraId="247771A4" w14:textId="77777777" w:rsidR="003B30AF" w:rsidRPr="002D669C" w:rsidRDefault="003B30AF" w:rsidP="003B30AF">
      <w:pPr>
        <w:jc w:val="both"/>
        <w:rPr>
          <w:rFonts w:ascii="Arial" w:hAnsi="Arial" w:cs="Arial"/>
          <w:b/>
          <w:sz w:val="16"/>
          <w:szCs w:val="16"/>
        </w:rPr>
      </w:pPr>
      <w:r w:rsidRPr="002D669C">
        <w:rPr>
          <w:rFonts w:ascii="Arial" w:hAnsi="Arial" w:cs="Arial"/>
          <w:b/>
          <w:sz w:val="20"/>
          <w:szCs w:val="16"/>
        </w:rPr>
        <w:t>Background</w:t>
      </w:r>
    </w:p>
    <w:p w14:paraId="154F5688" w14:textId="77777777" w:rsidR="003B30AF" w:rsidRDefault="003B30AF" w:rsidP="003B30AF">
      <w:pPr>
        <w:pStyle w:val="NoSpacing"/>
        <w:rPr>
          <w:rFonts w:ascii="Arial" w:hAnsi="Arial" w:cs="Arial"/>
          <w:u w:val="single"/>
        </w:rPr>
      </w:pPr>
      <w:r>
        <w:rPr>
          <w:rFonts w:ascii="Arial" w:hAnsi="Arial" w:cs="Arial"/>
          <w:u w:val="single"/>
        </w:rPr>
        <w:t>General expectation for physical assessment of all clients seen in a STI clinic</w:t>
      </w:r>
    </w:p>
    <w:p w14:paraId="1FB74A7E" w14:textId="3C904EE9" w:rsidR="003B30AF" w:rsidRDefault="003B30AF" w:rsidP="003B30AF">
      <w:pPr>
        <w:pStyle w:val="NoSpacing"/>
        <w:rPr>
          <w:rFonts w:ascii="Arial" w:hAnsi="Arial" w:cs="Arial"/>
        </w:rPr>
      </w:pPr>
      <w:r>
        <w:rPr>
          <w:rFonts w:ascii="Arial" w:hAnsi="Arial" w:cs="Arial"/>
        </w:rPr>
        <w:t>It is expected that all clients presenting with symptoms of any STI</w:t>
      </w:r>
      <w:r w:rsidR="00C423A5">
        <w:rPr>
          <w:rFonts w:ascii="Arial" w:hAnsi="Arial" w:cs="Arial"/>
        </w:rPr>
        <w:t>, and any who are referred by a Disease Intervention Specialist (DIS) for evaluation as a verified contact to syphilis</w:t>
      </w:r>
      <w:r>
        <w:rPr>
          <w:rFonts w:ascii="Arial" w:hAnsi="Arial" w:cs="Arial"/>
        </w:rPr>
        <w:t xml:space="preserve"> receive a physical examination and appropriate STI testing.  It is strongly recommended that all asymptomatic clients receive a physical examination and appropriate STI testing.  </w:t>
      </w:r>
    </w:p>
    <w:p w14:paraId="179E06CC" w14:textId="77777777" w:rsidR="003B30AF" w:rsidRDefault="003B30AF" w:rsidP="00336A57">
      <w:pPr>
        <w:rPr>
          <w:rFonts w:ascii="Arial" w:hAnsi="Arial" w:cs="Arial"/>
          <w:b/>
          <w:sz w:val="20"/>
        </w:rPr>
      </w:pPr>
    </w:p>
    <w:p w14:paraId="18BE3026" w14:textId="6CA1D610" w:rsidR="00CE5BFC" w:rsidRPr="000E1E8C" w:rsidRDefault="00CE5BFC" w:rsidP="00336A57">
      <w:pPr>
        <w:rPr>
          <w:rFonts w:ascii="Arial" w:hAnsi="Arial" w:cs="Arial"/>
          <w:sz w:val="20"/>
        </w:rPr>
      </w:pPr>
      <w:r w:rsidRPr="000E1E8C">
        <w:rPr>
          <w:rFonts w:ascii="Arial" w:hAnsi="Arial" w:cs="Arial"/>
          <w:b/>
          <w:sz w:val="20"/>
        </w:rPr>
        <w:t>Assessment</w:t>
      </w:r>
      <w:r w:rsidRPr="000E1E8C">
        <w:rPr>
          <w:rFonts w:ascii="Arial" w:hAnsi="Arial" w:cs="Arial"/>
          <w:sz w:val="20"/>
        </w:rPr>
        <w:t xml:space="preserve"> </w:t>
      </w:r>
    </w:p>
    <w:p w14:paraId="5349D3C8" w14:textId="77777777" w:rsidR="00CE5BFC" w:rsidRDefault="00CE5BFC" w:rsidP="00512742">
      <w:pPr>
        <w:rPr>
          <w:rFonts w:ascii="Arial" w:hAnsi="Arial" w:cs="Arial"/>
          <w:b/>
          <w:sz w:val="20"/>
        </w:rPr>
      </w:pPr>
      <w:r w:rsidRPr="00E76870">
        <w:rPr>
          <w:rFonts w:ascii="Arial" w:hAnsi="Arial" w:cs="Arial"/>
          <w:sz w:val="20"/>
          <w:u w:val="single"/>
        </w:rPr>
        <w:t>Subjective</w:t>
      </w:r>
      <w:r w:rsidR="00D04BAF" w:rsidRPr="00E76870">
        <w:rPr>
          <w:rFonts w:ascii="Arial" w:hAnsi="Arial" w:cs="Arial"/>
          <w:sz w:val="20"/>
          <w:u w:val="single"/>
        </w:rPr>
        <w:t xml:space="preserve"> and o</w:t>
      </w:r>
      <w:r w:rsidR="00E40173" w:rsidRPr="00336A57">
        <w:rPr>
          <w:rFonts w:ascii="Arial" w:hAnsi="Arial" w:cs="Arial"/>
          <w:sz w:val="20"/>
          <w:u w:val="single"/>
        </w:rPr>
        <w:t xml:space="preserve">bjective </w:t>
      </w:r>
      <w:r w:rsidR="00D04BAF" w:rsidRPr="00336A57">
        <w:rPr>
          <w:rFonts w:ascii="Arial" w:hAnsi="Arial" w:cs="Arial"/>
          <w:sz w:val="20"/>
          <w:u w:val="single"/>
        </w:rPr>
        <w:t>historical f</w:t>
      </w:r>
      <w:r w:rsidRPr="00336A57">
        <w:rPr>
          <w:rFonts w:ascii="Arial" w:hAnsi="Arial" w:cs="Arial"/>
          <w:sz w:val="20"/>
          <w:u w:val="single"/>
        </w:rPr>
        <w:t>indings</w:t>
      </w:r>
      <w:r w:rsidR="00E40173" w:rsidRPr="00336A57">
        <w:rPr>
          <w:rFonts w:ascii="Arial" w:hAnsi="Arial" w:cs="Arial"/>
          <w:sz w:val="20"/>
          <w:u w:val="single"/>
        </w:rPr>
        <w:t xml:space="preserve"> documented</w:t>
      </w:r>
      <w:r w:rsidR="00D04BAF" w:rsidRPr="00336A57">
        <w:rPr>
          <w:rFonts w:ascii="Arial" w:hAnsi="Arial" w:cs="Arial"/>
          <w:sz w:val="20"/>
          <w:u w:val="single"/>
        </w:rPr>
        <w:t xml:space="preserve"> by a </w:t>
      </w:r>
      <w:r w:rsidR="00CC7CB2" w:rsidRPr="00336A57">
        <w:rPr>
          <w:rFonts w:ascii="Arial" w:hAnsi="Arial" w:cs="Arial"/>
          <w:sz w:val="20"/>
          <w:u w:val="single"/>
        </w:rPr>
        <w:t>Licensed Medical</w:t>
      </w:r>
      <w:r w:rsidR="00E40173" w:rsidRPr="00336A57">
        <w:rPr>
          <w:rFonts w:ascii="Arial" w:hAnsi="Arial" w:cs="Arial"/>
          <w:sz w:val="20"/>
          <w:u w:val="single"/>
        </w:rPr>
        <w:t xml:space="preserve"> </w:t>
      </w:r>
      <w:r w:rsidR="00D04BAF" w:rsidRPr="00336A57">
        <w:rPr>
          <w:rFonts w:ascii="Arial" w:hAnsi="Arial" w:cs="Arial"/>
          <w:sz w:val="20"/>
          <w:u w:val="single"/>
        </w:rPr>
        <w:t>P</w:t>
      </w:r>
      <w:r w:rsidR="00E40173" w:rsidRPr="00336A57">
        <w:rPr>
          <w:rFonts w:ascii="Arial" w:hAnsi="Arial" w:cs="Arial"/>
          <w:sz w:val="20"/>
          <w:u w:val="single"/>
        </w:rPr>
        <w:t xml:space="preserve">rovider or </w:t>
      </w:r>
      <w:r w:rsidR="00D04BAF" w:rsidRPr="00336A57">
        <w:rPr>
          <w:rFonts w:ascii="Arial" w:hAnsi="Arial" w:cs="Arial"/>
          <w:sz w:val="20"/>
          <w:u w:val="single"/>
        </w:rPr>
        <w:t>Disease Intervention Specialist (DIS)</w:t>
      </w:r>
      <w:r w:rsidRPr="00336A57">
        <w:rPr>
          <w:rFonts w:ascii="Arial" w:hAnsi="Arial" w:cs="Arial"/>
          <w:b/>
          <w:sz w:val="20"/>
        </w:rPr>
        <w:t xml:space="preserve"> </w:t>
      </w:r>
    </w:p>
    <w:p w14:paraId="524E7F6A" w14:textId="77777777" w:rsidR="00F24984" w:rsidRPr="00336A57" w:rsidRDefault="00E40173" w:rsidP="00512742">
      <w:pPr>
        <w:rPr>
          <w:rFonts w:ascii="Arial" w:hAnsi="Arial" w:cs="Arial"/>
          <w:sz w:val="20"/>
        </w:rPr>
      </w:pPr>
      <w:r w:rsidRPr="00336A57">
        <w:rPr>
          <w:rFonts w:ascii="Arial" w:hAnsi="Arial" w:cs="Arial"/>
          <w:sz w:val="20"/>
        </w:rPr>
        <w:t xml:space="preserve">Clients are usually not aware they have syphilis at this stage. Most clients will present with a referral from </w:t>
      </w:r>
      <w:r w:rsidR="00F24984" w:rsidRPr="00336A57">
        <w:rPr>
          <w:rFonts w:ascii="Arial" w:hAnsi="Arial" w:cs="Arial"/>
          <w:sz w:val="20"/>
        </w:rPr>
        <w:t xml:space="preserve">MD </w:t>
      </w:r>
      <w:r w:rsidR="00EE000A" w:rsidRPr="00336A57">
        <w:rPr>
          <w:rFonts w:ascii="Arial" w:hAnsi="Arial" w:cs="Arial"/>
          <w:sz w:val="20"/>
        </w:rPr>
        <w:t xml:space="preserve">or </w:t>
      </w:r>
      <w:r w:rsidR="00D04BAF" w:rsidRPr="00336A57">
        <w:rPr>
          <w:rFonts w:ascii="Arial" w:hAnsi="Arial" w:cs="Arial"/>
          <w:sz w:val="20"/>
        </w:rPr>
        <w:t>DIS</w:t>
      </w:r>
      <w:r w:rsidR="00EE000A" w:rsidRPr="00336A57">
        <w:rPr>
          <w:rFonts w:ascii="Arial" w:hAnsi="Arial" w:cs="Arial"/>
          <w:sz w:val="20"/>
        </w:rPr>
        <w:t xml:space="preserve"> </w:t>
      </w:r>
      <w:r w:rsidR="00F24984" w:rsidRPr="00336A57">
        <w:rPr>
          <w:rFonts w:ascii="Arial" w:hAnsi="Arial" w:cs="Arial"/>
          <w:sz w:val="20"/>
        </w:rPr>
        <w:t>for treatment</w:t>
      </w:r>
      <w:r w:rsidR="00CC7CB2" w:rsidRPr="00336A57">
        <w:rPr>
          <w:rFonts w:ascii="Arial" w:hAnsi="Arial" w:cs="Arial"/>
          <w:sz w:val="20"/>
        </w:rPr>
        <w:t xml:space="preserve"> and/or screening</w:t>
      </w:r>
      <w:r w:rsidR="00F24984" w:rsidRPr="00336A57">
        <w:rPr>
          <w:rFonts w:ascii="Arial" w:hAnsi="Arial" w:cs="Arial"/>
          <w:sz w:val="20"/>
        </w:rPr>
        <w:t xml:space="preserve"> of latent syphilis</w:t>
      </w:r>
      <w:r w:rsidR="00EE000A" w:rsidRPr="00336A57">
        <w:rPr>
          <w:rFonts w:ascii="Arial" w:hAnsi="Arial" w:cs="Arial"/>
          <w:sz w:val="20"/>
        </w:rPr>
        <w:t xml:space="preserve"> under the following conditions:</w:t>
      </w:r>
    </w:p>
    <w:p w14:paraId="287AE498" w14:textId="77777777" w:rsidR="00F24984" w:rsidRPr="00336A57" w:rsidRDefault="00E22AB1" w:rsidP="00336A57">
      <w:pPr>
        <w:numPr>
          <w:ilvl w:val="0"/>
          <w:numId w:val="11"/>
        </w:numPr>
        <w:tabs>
          <w:tab w:val="left" w:pos="1260"/>
        </w:tabs>
        <w:ind w:firstLine="270"/>
        <w:rPr>
          <w:rFonts w:ascii="Arial" w:hAnsi="Arial" w:cs="Arial"/>
          <w:sz w:val="20"/>
        </w:rPr>
      </w:pPr>
      <w:r w:rsidRPr="00336A57">
        <w:rPr>
          <w:rFonts w:ascii="Arial" w:hAnsi="Arial" w:cs="Arial"/>
          <w:sz w:val="20"/>
        </w:rPr>
        <w:t>h</w:t>
      </w:r>
      <w:r w:rsidR="00F24984" w:rsidRPr="00336A57">
        <w:rPr>
          <w:rFonts w:ascii="Arial" w:hAnsi="Arial" w:cs="Arial"/>
          <w:sz w:val="20"/>
        </w:rPr>
        <w:t>istory yields no current symptoms of syphilis</w:t>
      </w:r>
    </w:p>
    <w:p w14:paraId="0DA061F4" w14:textId="3364A82C" w:rsidR="00F24984" w:rsidRPr="00336A57" w:rsidRDefault="00E22AB1" w:rsidP="00336A57">
      <w:pPr>
        <w:numPr>
          <w:ilvl w:val="0"/>
          <w:numId w:val="11"/>
        </w:numPr>
        <w:ind w:left="1260" w:hanging="270"/>
        <w:rPr>
          <w:rFonts w:ascii="Arial" w:hAnsi="Arial" w:cs="Arial"/>
          <w:sz w:val="20"/>
        </w:rPr>
      </w:pPr>
      <w:r w:rsidRPr="00336A57">
        <w:rPr>
          <w:rFonts w:ascii="Arial" w:hAnsi="Arial" w:cs="Arial"/>
          <w:sz w:val="20"/>
        </w:rPr>
        <w:t>h</w:t>
      </w:r>
      <w:r w:rsidR="00F24984" w:rsidRPr="00336A57">
        <w:rPr>
          <w:rFonts w:ascii="Arial" w:hAnsi="Arial" w:cs="Arial"/>
          <w:sz w:val="20"/>
        </w:rPr>
        <w:t>istory yield</w:t>
      </w:r>
      <w:r w:rsidR="00953F92" w:rsidRPr="00336A57">
        <w:rPr>
          <w:rFonts w:ascii="Arial" w:hAnsi="Arial" w:cs="Arial"/>
          <w:sz w:val="20"/>
        </w:rPr>
        <w:t xml:space="preserve">s </w:t>
      </w:r>
      <w:r w:rsidR="00F24984" w:rsidRPr="00336A57">
        <w:rPr>
          <w:rFonts w:ascii="Arial" w:hAnsi="Arial" w:cs="Arial"/>
          <w:sz w:val="20"/>
        </w:rPr>
        <w:t xml:space="preserve">no prior </w:t>
      </w:r>
      <w:r w:rsidR="009118A1">
        <w:rPr>
          <w:rFonts w:ascii="Arial" w:hAnsi="Arial" w:cs="Arial"/>
          <w:sz w:val="20"/>
        </w:rPr>
        <w:t>report</w:t>
      </w:r>
      <w:r w:rsidR="009118A1" w:rsidRPr="00336A57">
        <w:rPr>
          <w:rFonts w:ascii="Arial" w:hAnsi="Arial" w:cs="Arial"/>
          <w:sz w:val="20"/>
        </w:rPr>
        <w:t xml:space="preserve"> </w:t>
      </w:r>
      <w:r w:rsidR="00F24984" w:rsidRPr="00336A57">
        <w:rPr>
          <w:rFonts w:ascii="Arial" w:hAnsi="Arial" w:cs="Arial"/>
          <w:sz w:val="20"/>
        </w:rPr>
        <w:t xml:space="preserve">of </w:t>
      </w:r>
      <w:r w:rsidR="009118A1">
        <w:rPr>
          <w:rFonts w:ascii="Arial" w:hAnsi="Arial" w:cs="Arial"/>
          <w:sz w:val="20"/>
        </w:rPr>
        <w:t xml:space="preserve">a </w:t>
      </w:r>
      <w:r w:rsidR="00F24984" w:rsidRPr="00336A57">
        <w:rPr>
          <w:rFonts w:ascii="Arial" w:hAnsi="Arial" w:cs="Arial"/>
          <w:sz w:val="20"/>
        </w:rPr>
        <w:t xml:space="preserve">chancre, generalized rash, rash on palms and/or soles, alopecia, mucus patches, or condyloma </w:t>
      </w:r>
      <w:proofErr w:type="spellStart"/>
      <w:r w:rsidR="00F24984" w:rsidRPr="00336A57">
        <w:rPr>
          <w:rFonts w:ascii="Arial" w:hAnsi="Arial" w:cs="Arial"/>
          <w:sz w:val="20"/>
        </w:rPr>
        <w:t>lata</w:t>
      </w:r>
      <w:proofErr w:type="spellEnd"/>
      <w:r w:rsidR="00F24984" w:rsidRPr="00336A57">
        <w:rPr>
          <w:rFonts w:ascii="Arial" w:hAnsi="Arial" w:cs="Arial"/>
          <w:sz w:val="20"/>
        </w:rPr>
        <w:t xml:space="preserve"> in the past 12 months</w:t>
      </w:r>
    </w:p>
    <w:p w14:paraId="5CDA9319" w14:textId="1638C62E" w:rsidR="00CB0F5C" w:rsidRPr="00336A57" w:rsidRDefault="00E22AB1" w:rsidP="00336A57">
      <w:pPr>
        <w:numPr>
          <w:ilvl w:val="0"/>
          <w:numId w:val="11"/>
        </w:numPr>
        <w:tabs>
          <w:tab w:val="left" w:pos="1260"/>
          <w:tab w:val="left" w:pos="1350"/>
        </w:tabs>
        <w:ind w:left="1260" w:hanging="270"/>
        <w:rPr>
          <w:rFonts w:ascii="Arial" w:hAnsi="Arial" w:cs="Arial"/>
          <w:sz w:val="20"/>
        </w:rPr>
      </w:pPr>
      <w:r w:rsidRPr="00336A57">
        <w:rPr>
          <w:rFonts w:ascii="Arial" w:hAnsi="Arial" w:cs="Arial"/>
          <w:sz w:val="20"/>
        </w:rPr>
        <w:t>n</w:t>
      </w:r>
      <w:r w:rsidR="00F24984" w:rsidRPr="00336A57">
        <w:rPr>
          <w:rFonts w:ascii="Arial" w:hAnsi="Arial" w:cs="Arial"/>
          <w:sz w:val="20"/>
        </w:rPr>
        <w:t xml:space="preserve">o clear history of exposure in the past 12 months to someone </w:t>
      </w:r>
      <w:r w:rsidR="009118A1">
        <w:rPr>
          <w:rFonts w:ascii="Arial" w:hAnsi="Arial" w:cs="Arial"/>
          <w:sz w:val="20"/>
        </w:rPr>
        <w:t xml:space="preserve">diagnosed </w:t>
      </w:r>
      <w:r w:rsidR="00F24984" w:rsidRPr="00336A57">
        <w:rPr>
          <w:rFonts w:ascii="Arial" w:hAnsi="Arial" w:cs="Arial"/>
          <w:sz w:val="20"/>
        </w:rPr>
        <w:t>with primary</w:t>
      </w:r>
      <w:r w:rsidR="009118A1">
        <w:rPr>
          <w:rFonts w:ascii="Arial" w:hAnsi="Arial" w:cs="Arial"/>
          <w:sz w:val="20"/>
        </w:rPr>
        <w:t>,</w:t>
      </w:r>
      <w:r w:rsidR="00F24984" w:rsidRPr="00336A57">
        <w:rPr>
          <w:rFonts w:ascii="Arial" w:hAnsi="Arial" w:cs="Arial"/>
          <w:sz w:val="20"/>
        </w:rPr>
        <w:t xml:space="preserve"> secondary</w:t>
      </w:r>
      <w:r w:rsidR="009118A1">
        <w:rPr>
          <w:rFonts w:ascii="Arial" w:hAnsi="Arial" w:cs="Arial"/>
          <w:sz w:val="20"/>
        </w:rPr>
        <w:t xml:space="preserve">, or </w:t>
      </w:r>
      <w:r w:rsidR="008C5BD2">
        <w:rPr>
          <w:rFonts w:ascii="Arial" w:hAnsi="Arial" w:cs="Arial"/>
          <w:sz w:val="20"/>
        </w:rPr>
        <w:t>non-primary</w:t>
      </w:r>
      <w:r w:rsidR="00E61946">
        <w:rPr>
          <w:rFonts w:ascii="Arial" w:hAnsi="Arial" w:cs="Arial"/>
          <w:sz w:val="20"/>
        </w:rPr>
        <w:t>,</w:t>
      </w:r>
      <w:r w:rsidR="008C5BD2">
        <w:rPr>
          <w:rFonts w:ascii="Arial" w:hAnsi="Arial" w:cs="Arial"/>
          <w:sz w:val="20"/>
        </w:rPr>
        <w:t xml:space="preserve"> non-secondary </w:t>
      </w:r>
      <w:r w:rsidR="009118A1">
        <w:rPr>
          <w:rFonts w:ascii="Arial" w:hAnsi="Arial" w:cs="Arial"/>
          <w:sz w:val="20"/>
        </w:rPr>
        <w:t xml:space="preserve">early </w:t>
      </w:r>
      <w:r w:rsidR="00F24984" w:rsidRPr="00336A57">
        <w:rPr>
          <w:rFonts w:ascii="Arial" w:hAnsi="Arial" w:cs="Arial"/>
          <w:sz w:val="20"/>
        </w:rPr>
        <w:t>sy</w:t>
      </w:r>
      <w:r w:rsidR="00953F92" w:rsidRPr="00336A57">
        <w:rPr>
          <w:rFonts w:ascii="Arial" w:hAnsi="Arial" w:cs="Arial"/>
          <w:sz w:val="20"/>
        </w:rPr>
        <w:t>philis</w:t>
      </w:r>
      <w:r w:rsidR="008C5BD2">
        <w:rPr>
          <w:rFonts w:ascii="Arial" w:hAnsi="Arial" w:cs="Arial"/>
          <w:sz w:val="20"/>
        </w:rPr>
        <w:t xml:space="preserve"> infection</w:t>
      </w:r>
      <w:r w:rsidR="00E61946">
        <w:rPr>
          <w:rFonts w:ascii="Arial" w:hAnsi="Arial" w:cs="Arial"/>
          <w:sz w:val="20"/>
        </w:rPr>
        <w:t>s</w:t>
      </w:r>
    </w:p>
    <w:p w14:paraId="484A0E88" w14:textId="77777777" w:rsidR="00CC7CB2" w:rsidRPr="00336A57" w:rsidRDefault="00E22AB1" w:rsidP="00336A57">
      <w:pPr>
        <w:numPr>
          <w:ilvl w:val="0"/>
          <w:numId w:val="11"/>
        </w:numPr>
        <w:tabs>
          <w:tab w:val="left" w:pos="1260"/>
        </w:tabs>
        <w:ind w:left="1260" w:hanging="270"/>
        <w:rPr>
          <w:rFonts w:ascii="Arial" w:hAnsi="Arial" w:cs="Arial"/>
          <w:sz w:val="20"/>
        </w:rPr>
      </w:pPr>
      <w:r w:rsidRPr="00336A57">
        <w:rPr>
          <w:rFonts w:ascii="Arial" w:hAnsi="Arial" w:cs="Arial"/>
          <w:sz w:val="20"/>
        </w:rPr>
        <w:t>l</w:t>
      </w:r>
      <w:r w:rsidR="00CC7CB2" w:rsidRPr="00336A57">
        <w:rPr>
          <w:rFonts w:ascii="Arial" w:hAnsi="Arial" w:cs="Arial"/>
          <w:sz w:val="20"/>
        </w:rPr>
        <w:t>ong term sex partner(s) of Late Latent or Unknown Duration Syphilis who needs to be screened and treated based on clinical symptoms and/or serology results</w:t>
      </w:r>
    </w:p>
    <w:p w14:paraId="5C1C5930" w14:textId="6BB4211C" w:rsidR="00F24984" w:rsidRPr="00336A57" w:rsidRDefault="00127E5A" w:rsidP="00336A57">
      <w:pPr>
        <w:numPr>
          <w:ilvl w:val="0"/>
          <w:numId w:val="11"/>
        </w:numPr>
        <w:tabs>
          <w:tab w:val="left" w:pos="1260"/>
        </w:tabs>
        <w:ind w:left="1260" w:hanging="270"/>
        <w:rPr>
          <w:rFonts w:ascii="Arial" w:hAnsi="Arial" w:cs="Arial"/>
          <w:sz w:val="20"/>
        </w:rPr>
      </w:pPr>
      <w:r>
        <w:rPr>
          <w:rFonts w:ascii="Arial" w:hAnsi="Arial" w:cs="Arial"/>
          <w:sz w:val="20"/>
        </w:rPr>
        <w:t>four-fold increase or newly</w:t>
      </w:r>
      <w:r w:rsidR="00E40173" w:rsidRPr="00336A57">
        <w:rPr>
          <w:rFonts w:ascii="Arial" w:hAnsi="Arial" w:cs="Arial"/>
          <w:sz w:val="20"/>
        </w:rPr>
        <w:t xml:space="preserve"> reactive STS</w:t>
      </w:r>
      <w:r w:rsidR="009118A1">
        <w:rPr>
          <w:rFonts w:ascii="Arial" w:hAnsi="Arial" w:cs="Arial"/>
          <w:sz w:val="20"/>
        </w:rPr>
        <w:t xml:space="preserve"> (</w:t>
      </w:r>
      <w:proofErr w:type="gramStart"/>
      <w:r w:rsidR="009118A1">
        <w:rPr>
          <w:rFonts w:ascii="Arial" w:hAnsi="Arial" w:cs="Arial"/>
          <w:sz w:val="20"/>
        </w:rPr>
        <w:t>e.g.</w:t>
      </w:r>
      <w:proofErr w:type="gramEnd"/>
      <w:r w:rsidR="009118A1">
        <w:rPr>
          <w:rFonts w:ascii="Arial" w:hAnsi="Arial" w:cs="Arial"/>
          <w:sz w:val="20"/>
        </w:rPr>
        <w:t xml:space="preserve"> RPR, VDRL, TRUST) </w:t>
      </w:r>
      <w:r>
        <w:rPr>
          <w:rFonts w:ascii="Arial" w:hAnsi="Arial" w:cs="Arial"/>
          <w:sz w:val="20"/>
        </w:rPr>
        <w:t xml:space="preserve">with </w:t>
      </w:r>
      <w:r w:rsidR="009118A1">
        <w:rPr>
          <w:rFonts w:ascii="Arial" w:hAnsi="Arial" w:cs="Arial"/>
          <w:sz w:val="20"/>
        </w:rPr>
        <w:t>a</w:t>
      </w:r>
      <w:r w:rsidR="00E40173" w:rsidRPr="00336A57">
        <w:rPr>
          <w:rFonts w:ascii="Arial" w:hAnsi="Arial" w:cs="Arial"/>
          <w:sz w:val="20"/>
        </w:rPr>
        <w:t xml:space="preserve"> positive treponemal test </w:t>
      </w:r>
      <w:r w:rsidR="0033766F">
        <w:rPr>
          <w:rFonts w:ascii="Arial" w:hAnsi="Arial" w:cs="Arial"/>
          <w:sz w:val="20"/>
        </w:rPr>
        <w:t xml:space="preserve">(e.g. FTA-ABS, TPPA, EIA) </w:t>
      </w:r>
      <w:r>
        <w:rPr>
          <w:rFonts w:ascii="Arial" w:hAnsi="Arial" w:cs="Arial"/>
          <w:sz w:val="20"/>
        </w:rPr>
        <w:t xml:space="preserve">in a client </w:t>
      </w:r>
      <w:r w:rsidR="00E40173" w:rsidRPr="00336A57">
        <w:rPr>
          <w:rFonts w:ascii="Arial" w:hAnsi="Arial" w:cs="Arial"/>
          <w:sz w:val="20"/>
        </w:rPr>
        <w:t>whos</w:t>
      </w:r>
      <w:r w:rsidR="00CC7CB2" w:rsidRPr="00336A57">
        <w:rPr>
          <w:rFonts w:ascii="Arial" w:hAnsi="Arial" w:cs="Arial"/>
          <w:sz w:val="20"/>
        </w:rPr>
        <w:t>e</w:t>
      </w:r>
      <w:r w:rsidR="00E40173" w:rsidRPr="00336A57">
        <w:rPr>
          <w:rFonts w:ascii="Arial" w:hAnsi="Arial" w:cs="Arial"/>
          <w:sz w:val="20"/>
        </w:rPr>
        <w:t xml:space="preserve"> l</w:t>
      </w:r>
      <w:r w:rsidR="00F24984" w:rsidRPr="00336A57">
        <w:rPr>
          <w:rFonts w:ascii="Arial" w:hAnsi="Arial" w:cs="Arial"/>
          <w:sz w:val="20"/>
        </w:rPr>
        <w:t xml:space="preserve">ast </w:t>
      </w:r>
      <w:r w:rsidR="0033766F">
        <w:rPr>
          <w:rFonts w:ascii="Arial" w:hAnsi="Arial" w:cs="Arial"/>
          <w:sz w:val="20"/>
        </w:rPr>
        <w:t>STS</w:t>
      </w:r>
      <w:r w:rsidR="00F24984" w:rsidRPr="00336A57">
        <w:rPr>
          <w:rFonts w:ascii="Arial" w:hAnsi="Arial" w:cs="Arial"/>
          <w:sz w:val="20"/>
        </w:rPr>
        <w:t xml:space="preserve"> was </w:t>
      </w:r>
      <w:r>
        <w:rPr>
          <w:rFonts w:ascii="Arial" w:hAnsi="Arial" w:cs="Arial"/>
          <w:sz w:val="20"/>
        </w:rPr>
        <w:t>lower, or nonreactive, respectively</w:t>
      </w:r>
    </w:p>
    <w:p w14:paraId="469661DA" w14:textId="786712F9" w:rsidR="00225559" w:rsidRPr="00336A57" w:rsidRDefault="0033766F" w:rsidP="00C66521">
      <w:pPr>
        <w:numPr>
          <w:ilvl w:val="0"/>
          <w:numId w:val="11"/>
        </w:numPr>
        <w:tabs>
          <w:tab w:val="left" w:pos="1260"/>
        </w:tabs>
        <w:ind w:left="1260" w:hanging="270"/>
        <w:rPr>
          <w:rFonts w:ascii="Arial" w:hAnsi="Arial" w:cs="Arial"/>
          <w:sz w:val="20"/>
        </w:rPr>
      </w:pPr>
      <w:r>
        <w:rPr>
          <w:rFonts w:ascii="Arial" w:hAnsi="Arial" w:cs="Arial"/>
          <w:sz w:val="20"/>
        </w:rPr>
        <w:t xml:space="preserve">current reactive STS and positive treponemal test and </w:t>
      </w:r>
      <w:r w:rsidR="00E22AB1" w:rsidRPr="00336A57">
        <w:rPr>
          <w:rFonts w:ascii="Arial" w:hAnsi="Arial" w:cs="Arial"/>
          <w:sz w:val="20"/>
        </w:rPr>
        <w:t>h</w:t>
      </w:r>
      <w:r w:rsidR="00953F92" w:rsidRPr="00336A57">
        <w:rPr>
          <w:rFonts w:ascii="Arial" w:hAnsi="Arial" w:cs="Arial"/>
          <w:sz w:val="20"/>
        </w:rPr>
        <w:t>istory yields no prior treatment for</w:t>
      </w:r>
      <w:r w:rsidR="00FB300B">
        <w:rPr>
          <w:rFonts w:ascii="Arial" w:hAnsi="Arial" w:cs="Arial"/>
          <w:sz w:val="20"/>
        </w:rPr>
        <w:t xml:space="preserve">   </w:t>
      </w:r>
      <w:r w:rsidR="00953F92" w:rsidRPr="00336A57">
        <w:rPr>
          <w:rFonts w:ascii="Arial" w:hAnsi="Arial" w:cs="Arial"/>
          <w:sz w:val="20"/>
        </w:rPr>
        <w:t>syphilis</w:t>
      </w:r>
    </w:p>
    <w:p w14:paraId="1234B2C1" w14:textId="77777777" w:rsidR="00E22AB1" w:rsidRPr="00336A57" w:rsidRDefault="00E22AB1" w:rsidP="004C2277">
      <w:pPr>
        <w:rPr>
          <w:rFonts w:ascii="Arial" w:hAnsi="Arial" w:cs="Arial"/>
          <w:sz w:val="20"/>
          <w:u w:val="single"/>
        </w:rPr>
      </w:pPr>
    </w:p>
    <w:p w14:paraId="0ABA3F54" w14:textId="77777777" w:rsidR="00CE5BFC" w:rsidRDefault="00CE5BFC" w:rsidP="00512742">
      <w:pPr>
        <w:rPr>
          <w:rFonts w:ascii="Arial" w:hAnsi="Arial" w:cs="Arial"/>
          <w:sz w:val="20"/>
          <w:u w:val="single"/>
        </w:rPr>
      </w:pPr>
      <w:r w:rsidRPr="00336A57">
        <w:rPr>
          <w:rFonts w:ascii="Arial" w:hAnsi="Arial" w:cs="Arial"/>
          <w:sz w:val="20"/>
          <w:u w:val="single"/>
        </w:rPr>
        <w:t>Objective</w:t>
      </w:r>
      <w:r w:rsidR="00D04BAF" w:rsidRPr="00336A57">
        <w:rPr>
          <w:rFonts w:ascii="Arial" w:hAnsi="Arial" w:cs="Arial"/>
          <w:sz w:val="20"/>
          <w:u w:val="single"/>
        </w:rPr>
        <w:t xml:space="preserve"> Findings</w:t>
      </w:r>
    </w:p>
    <w:p w14:paraId="261C293F" w14:textId="77777777" w:rsidR="0079615E" w:rsidRPr="00336A57" w:rsidRDefault="00953F92" w:rsidP="00512742">
      <w:pPr>
        <w:rPr>
          <w:rFonts w:ascii="Arial" w:hAnsi="Arial" w:cs="Arial"/>
          <w:sz w:val="20"/>
        </w:rPr>
      </w:pPr>
      <w:r w:rsidRPr="00336A57">
        <w:rPr>
          <w:rFonts w:ascii="Arial" w:hAnsi="Arial" w:cs="Arial"/>
          <w:sz w:val="20"/>
        </w:rPr>
        <w:t xml:space="preserve">Documented </w:t>
      </w:r>
      <w:r w:rsidR="00CC7CB2" w:rsidRPr="00336A57">
        <w:rPr>
          <w:rFonts w:ascii="Arial" w:hAnsi="Arial" w:cs="Arial"/>
          <w:sz w:val="20"/>
        </w:rPr>
        <w:t xml:space="preserve">positive lab results </w:t>
      </w:r>
    </w:p>
    <w:p w14:paraId="0CECB7C6" w14:textId="5664061F" w:rsidR="00F545D0" w:rsidRPr="008310C9" w:rsidRDefault="00D04BAF" w:rsidP="00336A57">
      <w:pPr>
        <w:numPr>
          <w:ilvl w:val="0"/>
          <w:numId w:val="10"/>
        </w:numPr>
        <w:tabs>
          <w:tab w:val="left" w:pos="1260"/>
        </w:tabs>
        <w:ind w:left="1260" w:hanging="270"/>
        <w:rPr>
          <w:rFonts w:ascii="Arial" w:hAnsi="Arial" w:cs="Arial"/>
          <w:b/>
          <w:sz w:val="20"/>
        </w:rPr>
      </w:pPr>
      <w:r w:rsidRPr="008310C9">
        <w:rPr>
          <w:rFonts w:ascii="Arial" w:hAnsi="Arial" w:cs="Arial"/>
          <w:b/>
          <w:sz w:val="20"/>
        </w:rPr>
        <w:t xml:space="preserve">North Carolina State Lab of Public Health (NCSLPH) </w:t>
      </w:r>
      <w:r w:rsidR="00F545D0" w:rsidRPr="008310C9">
        <w:rPr>
          <w:rFonts w:ascii="Arial" w:hAnsi="Arial" w:cs="Arial"/>
          <w:b/>
          <w:sz w:val="20"/>
        </w:rPr>
        <w:t>–</w:t>
      </w:r>
      <w:r w:rsidRPr="008310C9">
        <w:rPr>
          <w:rFonts w:ascii="Arial" w:hAnsi="Arial" w:cs="Arial"/>
          <w:b/>
          <w:sz w:val="20"/>
        </w:rPr>
        <w:t xml:space="preserve"> </w:t>
      </w:r>
    </w:p>
    <w:p w14:paraId="7052E26C" w14:textId="1B17A12A" w:rsidR="00A83B97" w:rsidRPr="00791A28" w:rsidRDefault="00D04BAF" w:rsidP="008310C9">
      <w:pPr>
        <w:tabs>
          <w:tab w:val="left" w:pos="1260"/>
        </w:tabs>
        <w:ind w:left="1260"/>
        <w:rPr>
          <w:rFonts w:ascii="Arial" w:hAnsi="Arial" w:cs="Arial"/>
          <w:sz w:val="20"/>
        </w:rPr>
      </w:pPr>
      <w:r w:rsidRPr="00F545D0">
        <w:rPr>
          <w:rFonts w:ascii="Arial" w:hAnsi="Arial" w:cs="Arial"/>
          <w:sz w:val="20"/>
        </w:rPr>
        <w:t>Reactive quanti</w:t>
      </w:r>
      <w:r w:rsidRPr="000A180F">
        <w:rPr>
          <w:rFonts w:ascii="Arial" w:hAnsi="Arial" w:cs="Arial"/>
          <w:sz w:val="20"/>
        </w:rPr>
        <w:t xml:space="preserve">tative non-treponemal </w:t>
      </w:r>
      <w:r w:rsidR="0037620C" w:rsidRPr="00732628">
        <w:rPr>
          <w:rFonts w:ascii="Arial" w:hAnsi="Arial" w:cs="Arial"/>
          <w:sz w:val="20"/>
        </w:rPr>
        <w:t xml:space="preserve">serology test for </w:t>
      </w:r>
      <w:r w:rsidRPr="00732628">
        <w:rPr>
          <w:rFonts w:ascii="Arial" w:hAnsi="Arial" w:cs="Arial"/>
          <w:sz w:val="20"/>
        </w:rPr>
        <w:t>syphilis</w:t>
      </w:r>
      <w:r w:rsidR="00E76870" w:rsidRPr="00732628">
        <w:rPr>
          <w:rFonts w:ascii="Arial" w:hAnsi="Arial" w:cs="Arial"/>
          <w:sz w:val="20"/>
        </w:rPr>
        <w:t xml:space="preserve"> (</w:t>
      </w:r>
      <w:r w:rsidR="00E61946">
        <w:rPr>
          <w:rFonts w:ascii="Arial" w:hAnsi="Arial" w:cs="Arial"/>
          <w:sz w:val="20"/>
        </w:rPr>
        <w:t>e.g., RPR, VDRL, TRUST</w:t>
      </w:r>
      <w:r w:rsidR="00E76870" w:rsidRPr="00732628">
        <w:rPr>
          <w:rFonts w:ascii="Arial" w:hAnsi="Arial" w:cs="Arial"/>
          <w:sz w:val="20"/>
        </w:rPr>
        <w:t>)</w:t>
      </w:r>
      <w:r w:rsidRPr="00791A28">
        <w:rPr>
          <w:rFonts w:ascii="Arial" w:hAnsi="Arial" w:cs="Arial"/>
          <w:sz w:val="20"/>
        </w:rPr>
        <w:t xml:space="preserve"> </w:t>
      </w:r>
    </w:p>
    <w:p w14:paraId="36C52B9E" w14:textId="77777777" w:rsidR="00A83B97" w:rsidRDefault="00A83B97" w:rsidP="00336A57">
      <w:pPr>
        <w:tabs>
          <w:tab w:val="left" w:pos="1260"/>
        </w:tabs>
        <w:ind w:left="1260"/>
        <w:rPr>
          <w:rFonts w:ascii="Arial" w:hAnsi="Arial" w:cs="Arial"/>
          <w:sz w:val="20"/>
        </w:rPr>
      </w:pPr>
      <w:r>
        <w:rPr>
          <w:rFonts w:ascii="Arial" w:hAnsi="Arial" w:cs="Arial"/>
          <w:b/>
          <w:sz w:val="20"/>
        </w:rPr>
        <w:t xml:space="preserve">                     </w:t>
      </w:r>
      <w:r w:rsidR="00D04BAF" w:rsidRPr="00336A57">
        <w:rPr>
          <w:rFonts w:ascii="Arial" w:hAnsi="Arial" w:cs="Arial"/>
          <w:b/>
          <w:sz w:val="20"/>
        </w:rPr>
        <w:t>PLUS</w:t>
      </w:r>
      <w:r w:rsidR="00D04BAF" w:rsidRPr="00E76870">
        <w:rPr>
          <w:rFonts w:ascii="Arial" w:hAnsi="Arial" w:cs="Arial"/>
          <w:sz w:val="20"/>
        </w:rPr>
        <w:t xml:space="preserve"> </w:t>
      </w:r>
    </w:p>
    <w:p w14:paraId="452712E8" w14:textId="79743576" w:rsidR="00F545D0" w:rsidRDefault="00F545D0" w:rsidP="008310C9">
      <w:pPr>
        <w:ind w:left="1260" w:hanging="270"/>
        <w:rPr>
          <w:rFonts w:ascii="Arial" w:hAnsi="Arial" w:cs="Arial"/>
          <w:b/>
          <w:sz w:val="20"/>
        </w:rPr>
      </w:pPr>
      <w:r>
        <w:rPr>
          <w:rFonts w:ascii="Arial" w:hAnsi="Arial" w:cs="Arial"/>
          <w:sz w:val="20"/>
        </w:rPr>
        <w:t xml:space="preserve">     </w:t>
      </w:r>
      <w:r w:rsidR="00D04BAF" w:rsidRPr="00E76870">
        <w:rPr>
          <w:rFonts w:ascii="Arial" w:hAnsi="Arial" w:cs="Arial"/>
          <w:sz w:val="20"/>
        </w:rPr>
        <w:t>a confirmed qualitative treponemal test - (</w:t>
      </w:r>
      <w:r w:rsidR="00FB300B">
        <w:rPr>
          <w:rFonts w:ascii="Arial" w:hAnsi="Arial" w:cs="Arial"/>
          <w:sz w:val="20"/>
        </w:rPr>
        <w:t>Syphilis TP CMIA</w:t>
      </w:r>
      <w:r w:rsidR="00D04BAF" w:rsidRPr="00E76870">
        <w:rPr>
          <w:rFonts w:ascii="Arial" w:hAnsi="Arial" w:cs="Arial"/>
          <w:sz w:val="20"/>
        </w:rPr>
        <w:t>)</w:t>
      </w:r>
      <w:r>
        <w:rPr>
          <w:rFonts w:ascii="Arial" w:hAnsi="Arial" w:cs="Arial"/>
          <w:sz w:val="20"/>
        </w:rPr>
        <w:t xml:space="preserve">, </w:t>
      </w:r>
      <w:r w:rsidRPr="008310C9">
        <w:rPr>
          <w:rFonts w:ascii="Arial" w:hAnsi="Arial" w:cs="Arial"/>
          <w:b/>
          <w:sz w:val="20"/>
        </w:rPr>
        <w:t>or</w:t>
      </w:r>
    </w:p>
    <w:p w14:paraId="070D2534" w14:textId="77777777" w:rsidR="00D04BAF" w:rsidRPr="00D16536" w:rsidRDefault="00F545D0" w:rsidP="00D16536">
      <w:pPr>
        <w:tabs>
          <w:tab w:val="left" w:pos="1260"/>
        </w:tabs>
        <w:ind w:left="1260" w:hanging="270"/>
        <w:rPr>
          <w:rFonts w:ascii="Arial" w:hAnsi="Arial" w:cs="Arial"/>
          <w:sz w:val="16"/>
          <w:szCs w:val="16"/>
        </w:rPr>
      </w:pPr>
      <w:r w:rsidRPr="00D16536">
        <w:rPr>
          <w:rFonts w:ascii="Arial" w:hAnsi="Arial" w:cs="Arial"/>
          <w:sz w:val="20"/>
        </w:rPr>
        <w:t>2.</w:t>
      </w:r>
      <w:r w:rsidRPr="008310C9">
        <w:rPr>
          <w:rFonts w:ascii="Arial" w:hAnsi="Arial" w:cs="Arial"/>
          <w:b/>
          <w:sz w:val="20"/>
        </w:rPr>
        <w:t xml:space="preserve"> P</w:t>
      </w:r>
      <w:r w:rsidR="00D04BAF" w:rsidRPr="008310C9">
        <w:rPr>
          <w:rFonts w:ascii="Arial" w:hAnsi="Arial" w:cs="Arial"/>
          <w:b/>
          <w:sz w:val="20"/>
        </w:rPr>
        <w:t>rivate Commercial Labs -</w:t>
      </w:r>
      <w:r w:rsidR="00D16536">
        <w:rPr>
          <w:rFonts w:ascii="Arial" w:hAnsi="Arial" w:cs="Arial"/>
          <w:b/>
          <w:sz w:val="20"/>
        </w:rPr>
        <w:t xml:space="preserve"> </w:t>
      </w:r>
      <w:r w:rsidR="00D04BAF" w:rsidRPr="00D16536">
        <w:rPr>
          <w:rFonts w:ascii="Arial" w:hAnsi="Arial" w:cs="Arial"/>
          <w:sz w:val="16"/>
          <w:szCs w:val="16"/>
        </w:rPr>
        <w:t>(Tests named below are examples and not all inclusive of various commercial syphilis testing)</w:t>
      </w:r>
    </w:p>
    <w:p w14:paraId="1E58E3FB" w14:textId="7F506BD2" w:rsidR="00F545D0" w:rsidRDefault="00D04BAF" w:rsidP="00336A57">
      <w:pPr>
        <w:tabs>
          <w:tab w:val="left" w:pos="1260"/>
        </w:tabs>
        <w:ind w:left="1260"/>
        <w:rPr>
          <w:rFonts w:ascii="Arial" w:hAnsi="Arial" w:cs="Arial"/>
          <w:sz w:val="20"/>
        </w:rPr>
      </w:pPr>
      <w:r w:rsidRPr="00336A57">
        <w:rPr>
          <w:rFonts w:ascii="Arial" w:hAnsi="Arial" w:cs="Arial"/>
          <w:sz w:val="20"/>
        </w:rPr>
        <w:t>Reactive qualitative treponemal EIAs (</w:t>
      </w:r>
      <w:proofErr w:type="spellStart"/>
      <w:r w:rsidRPr="00336A57">
        <w:rPr>
          <w:rFonts w:ascii="Arial" w:hAnsi="Arial" w:cs="Arial"/>
          <w:sz w:val="20"/>
        </w:rPr>
        <w:t>Trep</w:t>
      </w:r>
      <w:proofErr w:type="spellEnd"/>
      <w:r w:rsidR="006A6F67">
        <w:rPr>
          <w:rFonts w:ascii="Arial" w:hAnsi="Arial" w:cs="Arial"/>
          <w:sz w:val="20"/>
        </w:rPr>
        <w:t>-</w:t>
      </w:r>
      <w:r w:rsidRPr="00336A57">
        <w:rPr>
          <w:rFonts w:ascii="Arial" w:hAnsi="Arial" w:cs="Arial"/>
          <w:sz w:val="20"/>
        </w:rPr>
        <w:t xml:space="preserve">Sure, </w:t>
      </w:r>
      <w:proofErr w:type="spellStart"/>
      <w:r w:rsidRPr="00336A57">
        <w:rPr>
          <w:rFonts w:ascii="Arial" w:hAnsi="Arial" w:cs="Arial"/>
          <w:sz w:val="20"/>
        </w:rPr>
        <w:t>Trep</w:t>
      </w:r>
      <w:proofErr w:type="spellEnd"/>
      <w:r w:rsidR="006A6F67">
        <w:rPr>
          <w:rFonts w:ascii="Arial" w:hAnsi="Arial" w:cs="Arial"/>
          <w:sz w:val="20"/>
        </w:rPr>
        <w:t>-</w:t>
      </w:r>
      <w:r w:rsidRPr="00336A57">
        <w:rPr>
          <w:rFonts w:ascii="Arial" w:hAnsi="Arial" w:cs="Arial"/>
          <w:sz w:val="20"/>
        </w:rPr>
        <w:t xml:space="preserve">Check or </w:t>
      </w:r>
      <w:proofErr w:type="spellStart"/>
      <w:r w:rsidRPr="00336A57">
        <w:rPr>
          <w:rFonts w:ascii="Arial" w:hAnsi="Arial" w:cs="Arial"/>
          <w:sz w:val="20"/>
        </w:rPr>
        <w:t>Trep</w:t>
      </w:r>
      <w:proofErr w:type="spellEnd"/>
      <w:r w:rsidR="006A6F67">
        <w:rPr>
          <w:rFonts w:ascii="Arial" w:hAnsi="Arial" w:cs="Arial"/>
          <w:sz w:val="20"/>
        </w:rPr>
        <w:t>-</w:t>
      </w:r>
      <w:r w:rsidRPr="00336A57">
        <w:rPr>
          <w:rFonts w:ascii="Arial" w:hAnsi="Arial" w:cs="Arial"/>
          <w:sz w:val="20"/>
        </w:rPr>
        <w:t xml:space="preserve">ID) test </w:t>
      </w:r>
    </w:p>
    <w:p w14:paraId="532ECE7A" w14:textId="77777777" w:rsidR="00F545D0" w:rsidRDefault="00F545D0" w:rsidP="00336A57">
      <w:pPr>
        <w:tabs>
          <w:tab w:val="left" w:pos="1260"/>
        </w:tabs>
        <w:ind w:left="1260"/>
        <w:rPr>
          <w:rFonts w:ascii="Arial" w:hAnsi="Arial" w:cs="Arial"/>
          <w:sz w:val="20"/>
        </w:rPr>
      </w:pPr>
      <w:r>
        <w:rPr>
          <w:rFonts w:ascii="Arial" w:hAnsi="Arial" w:cs="Arial"/>
          <w:sz w:val="20"/>
        </w:rPr>
        <w:t xml:space="preserve">                    </w:t>
      </w:r>
      <w:r w:rsidR="00D04BAF" w:rsidRPr="00336A57">
        <w:rPr>
          <w:rFonts w:ascii="Arial" w:hAnsi="Arial" w:cs="Arial"/>
          <w:b/>
          <w:sz w:val="20"/>
          <w:u w:val="single"/>
        </w:rPr>
        <w:t>PLUS</w:t>
      </w:r>
      <w:r w:rsidR="00D04BAF" w:rsidRPr="00336A57">
        <w:rPr>
          <w:rFonts w:ascii="Arial" w:hAnsi="Arial" w:cs="Arial"/>
          <w:sz w:val="20"/>
        </w:rPr>
        <w:t xml:space="preserve"> </w:t>
      </w:r>
    </w:p>
    <w:p w14:paraId="45B4044C" w14:textId="77777777" w:rsidR="00D04BAF" w:rsidRPr="00336A57" w:rsidRDefault="00D04BAF" w:rsidP="00336A57">
      <w:pPr>
        <w:tabs>
          <w:tab w:val="left" w:pos="1260"/>
        </w:tabs>
        <w:ind w:left="1260"/>
        <w:rPr>
          <w:rFonts w:ascii="Arial" w:hAnsi="Arial" w:cs="Arial"/>
          <w:sz w:val="20"/>
        </w:rPr>
      </w:pPr>
      <w:r w:rsidRPr="00336A57">
        <w:rPr>
          <w:rFonts w:ascii="Arial" w:hAnsi="Arial" w:cs="Arial"/>
          <w:sz w:val="20"/>
        </w:rPr>
        <w:t>one of the following:</w:t>
      </w:r>
    </w:p>
    <w:p w14:paraId="2615B99E" w14:textId="3B493067" w:rsidR="00D04BAF" w:rsidRPr="00336A57" w:rsidRDefault="00D04BAF" w:rsidP="00CC7CB2">
      <w:pPr>
        <w:numPr>
          <w:ilvl w:val="0"/>
          <w:numId w:val="9"/>
        </w:numPr>
        <w:tabs>
          <w:tab w:val="clear" w:pos="1080"/>
          <w:tab w:val="num" w:pos="1890"/>
        </w:tabs>
        <w:ind w:left="1890" w:hanging="450"/>
        <w:rPr>
          <w:rFonts w:ascii="Arial" w:hAnsi="Arial" w:cs="Arial"/>
          <w:sz w:val="20"/>
        </w:rPr>
      </w:pPr>
      <w:r w:rsidRPr="00336A57">
        <w:rPr>
          <w:rFonts w:ascii="Arial" w:hAnsi="Arial" w:cs="Arial"/>
          <w:sz w:val="20"/>
        </w:rPr>
        <w:t>a reactive quantitative non-treponemal test (RPR,</w:t>
      </w:r>
      <w:r w:rsidR="00E82643">
        <w:rPr>
          <w:rFonts w:ascii="Arial" w:hAnsi="Arial" w:cs="Arial"/>
          <w:sz w:val="20"/>
        </w:rPr>
        <w:t xml:space="preserve"> TRUST,</w:t>
      </w:r>
      <w:r w:rsidRPr="00336A57">
        <w:rPr>
          <w:rFonts w:ascii="Arial" w:hAnsi="Arial" w:cs="Arial"/>
          <w:sz w:val="20"/>
        </w:rPr>
        <w:t xml:space="preserve"> VDRL)</w:t>
      </w:r>
      <w:r w:rsidR="006A6F67">
        <w:rPr>
          <w:rFonts w:ascii="Arial" w:hAnsi="Arial" w:cs="Arial"/>
          <w:sz w:val="20"/>
        </w:rPr>
        <w:t xml:space="preserve"> </w:t>
      </w:r>
    </w:p>
    <w:p w14:paraId="2A7EAC5B" w14:textId="77777777" w:rsidR="00D04BAF" w:rsidRPr="00E76870" w:rsidRDefault="00607339" w:rsidP="00CC7CB2">
      <w:pPr>
        <w:ind w:left="1890" w:hanging="450"/>
        <w:rPr>
          <w:rFonts w:ascii="Arial" w:hAnsi="Arial" w:cs="Arial"/>
          <w:b/>
          <w:sz w:val="20"/>
        </w:rPr>
      </w:pPr>
      <w:r>
        <w:rPr>
          <w:rFonts w:ascii="Arial" w:hAnsi="Arial" w:cs="Arial"/>
          <w:b/>
          <w:sz w:val="20"/>
        </w:rPr>
        <w:t xml:space="preserve">                                     </w:t>
      </w:r>
      <w:r w:rsidR="00D04BAF" w:rsidRPr="00E76870">
        <w:rPr>
          <w:rFonts w:ascii="Arial" w:hAnsi="Arial" w:cs="Arial"/>
          <w:b/>
          <w:sz w:val="20"/>
        </w:rPr>
        <w:t xml:space="preserve">OR </w:t>
      </w:r>
    </w:p>
    <w:p w14:paraId="58A6DD3F" w14:textId="77777777" w:rsidR="00D04BAF" w:rsidRPr="00336A57" w:rsidRDefault="00D04BAF" w:rsidP="00CC7CB2">
      <w:pPr>
        <w:numPr>
          <w:ilvl w:val="0"/>
          <w:numId w:val="9"/>
        </w:numPr>
        <w:ind w:left="1890" w:hanging="450"/>
        <w:rPr>
          <w:rFonts w:ascii="Arial" w:hAnsi="Arial" w:cs="Arial"/>
          <w:sz w:val="20"/>
        </w:rPr>
      </w:pPr>
      <w:r w:rsidRPr="00336A57">
        <w:rPr>
          <w:rFonts w:ascii="Arial" w:hAnsi="Arial" w:cs="Arial"/>
          <w:sz w:val="20"/>
        </w:rPr>
        <w:t xml:space="preserve">a reactive second treponemal test that uses a different antigen platform </w:t>
      </w:r>
    </w:p>
    <w:p w14:paraId="1482B0F3" w14:textId="77777777" w:rsidR="00D04BAF" w:rsidRDefault="00D04BAF" w:rsidP="00CC7CB2">
      <w:pPr>
        <w:numPr>
          <w:ilvl w:val="2"/>
          <w:numId w:val="13"/>
        </w:numPr>
        <w:rPr>
          <w:rFonts w:ascii="Arial" w:hAnsi="Arial" w:cs="Arial"/>
          <w:sz w:val="20"/>
        </w:rPr>
      </w:pPr>
      <w:r w:rsidRPr="00336A57">
        <w:rPr>
          <w:rFonts w:ascii="Arial" w:hAnsi="Arial" w:cs="Arial"/>
          <w:sz w:val="20"/>
        </w:rPr>
        <w:t xml:space="preserve">syphilis-G enzyme immunoassay (CAPTIA), </w:t>
      </w:r>
    </w:p>
    <w:p w14:paraId="74CB25CD" w14:textId="77777777" w:rsidR="00D946C9" w:rsidRPr="00D26A46" w:rsidRDefault="00D946C9" w:rsidP="003B30AF">
      <w:pPr>
        <w:numPr>
          <w:ilvl w:val="2"/>
          <w:numId w:val="13"/>
        </w:numPr>
        <w:tabs>
          <w:tab w:val="left" w:pos="1530"/>
          <w:tab w:val="left" w:pos="2430"/>
        </w:tabs>
        <w:rPr>
          <w:rFonts w:ascii="Arial" w:hAnsi="Arial" w:cs="Arial"/>
          <w:sz w:val="20"/>
        </w:rPr>
      </w:pPr>
      <w:r>
        <w:rPr>
          <w:rFonts w:ascii="Arial" w:hAnsi="Arial" w:cs="Arial"/>
          <w:sz w:val="20"/>
        </w:rPr>
        <w:t xml:space="preserve"> treponema chemiluminescent assay (CLIA),</w:t>
      </w:r>
    </w:p>
    <w:p w14:paraId="40B39D63" w14:textId="7A33F1DD" w:rsidR="00D04BAF" w:rsidRPr="00336A57" w:rsidRDefault="00D04BAF" w:rsidP="00CC7CB2">
      <w:pPr>
        <w:numPr>
          <w:ilvl w:val="2"/>
          <w:numId w:val="13"/>
        </w:numPr>
        <w:rPr>
          <w:rFonts w:ascii="Arial" w:hAnsi="Arial" w:cs="Arial"/>
          <w:sz w:val="20"/>
        </w:rPr>
      </w:pPr>
      <w:r w:rsidRPr="00336A57">
        <w:rPr>
          <w:rStyle w:val="Emphasis"/>
          <w:rFonts w:ascii="Arial" w:hAnsi="Arial" w:cs="Arial"/>
          <w:i w:val="0"/>
          <w:sz w:val="20"/>
        </w:rPr>
        <w:t>treponema pallidum</w:t>
      </w:r>
      <w:r w:rsidRPr="00336A57">
        <w:rPr>
          <w:rFonts w:ascii="Arial" w:hAnsi="Arial" w:cs="Arial"/>
          <w:sz w:val="20"/>
        </w:rPr>
        <w:t xml:space="preserve"> particle agglutination assay (TP-PA), </w:t>
      </w:r>
    </w:p>
    <w:p w14:paraId="1B37A79B" w14:textId="77777777" w:rsidR="00D04BAF" w:rsidRPr="00336A57" w:rsidRDefault="00D04BAF" w:rsidP="00CC7CB2">
      <w:pPr>
        <w:numPr>
          <w:ilvl w:val="2"/>
          <w:numId w:val="13"/>
        </w:numPr>
        <w:rPr>
          <w:rFonts w:ascii="Arial" w:hAnsi="Arial" w:cs="Arial"/>
          <w:sz w:val="20"/>
        </w:rPr>
      </w:pPr>
      <w:r w:rsidRPr="00336A57">
        <w:rPr>
          <w:rFonts w:ascii="Arial" w:hAnsi="Arial" w:cs="Arial"/>
          <w:sz w:val="20"/>
        </w:rPr>
        <w:t>fluorescent treponemal antibody absorbed (FTA-ABS)</w:t>
      </w:r>
    </w:p>
    <w:p w14:paraId="4125A1DA" w14:textId="77777777" w:rsidR="00A51375" w:rsidRPr="00336A57" w:rsidRDefault="00A51375" w:rsidP="00336A57">
      <w:pPr>
        <w:rPr>
          <w:rFonts w:ascii="Arial" w:hAnsi="Arial" w:cs="Arial"/>
          <w:b/>
          <w:sz w:val="20"/>
        </w:rPr>
      </w:pPr>
    </w:p>
    <w:p w14:paraId="5BBEF90B" w14:textId="46653B3F" w:rsidR="00CE5BFC" w:rsidRDefault="00CE5BFC" w:rsidP="00336A57">
      <w:pPr>
        <w:rPr>
          <w:rFonts w:ascii="Arial" w:hAnsi="Arial" w:cs="Arial"/>
          <w:b/>
          <w:sz w:val="20"/>
        </w:rPr>
      </w:pPr>
      <w:r w:rsidRPr="000E1E8C">
        <w:rPr>
          <w:rFonts w:ascii="Arial" w:hAnsi="Arial" w:cs="Arial"/>
          <w:b/>
          <w:sz w:val="20"/>
        </w:rPr>
        <w:t xml:space="preserve">Plan of Care </w:t>
      </w:r>
    </w:p>
    <w:p w14:paraId="46F4B581" w14:textId="77777777" w:rsidR="00096B63" w:rsidRDefault="00096B63" w:rsidP="00096B63">
      <w:pPr>
        <w:jc w:val="both"/>
        <w:rPr>
          <w:rFonts w:ascii="Arial" w:hAnsi="Arial" w:cs="Arial"/>
          <w:b/>
          <w:color w:val="000000" w:themeColor="text1"/>
          <w:sz w:val="20"/>
          <w:u w:val="single"/>
        </w:rPr>
      </w:pPr>
      <w:r>
        <w:rPr>
          <w:rFonts w:ascii="Arial" w:hAnsi="Arial" w:cs="Arial"/>
          <w:b/>
          <w:color w:val="000000" w:themeColor="text1"/>
          <w:sz w:val="20"/>
          <w:u w:val="single"/>
        </w:rPr>
        <w:t>Precautions and Contraindications:</w:t>
      </w:r>
    </w:p>
    <w:p w14:paraId="34E3E2D1" w14:textId="77777777" w:rsidR="00096B63" w:rsidRDefault="00096B63" w:rsidP="00096B63">
      <w:pPr>
        <w:jc w:val="both"/>
        <w:rPr>
          <w:rFonts w:ascii="Arial" w:hAnsi="Arial" w:cs="Arial"/>
          <w:bCs/>
          <w:sz w:val="20"/>
        </w:rPr>
      </w:pPr>
      <w:r>
        <w:rPr>
          <w:rFonts w:ascii="Arial" w:hAnsi="Arial" w:cs="Arial"/>
          <w:bCs/>
          <w:sz w:val="20"/>
        </w:rPr>
        <w:t>Before implementing this Standing Order:</w:t>
      </w:r>
    </w:p>
    <w:p w14:paraId="2581344F" w14:textId="77777777" w:rsidR="00096B63" w:rsidRDefault="00096B63" w:rsidP="00096B63">
      <w:pPr>
        <w:pStyle w:val="ListParagraph"/>
        <w:numPr>
          <w:ilvl w:val="0"/>
          <w:numId w:val="25"/>
        </w:numPr>
        <w:jc w:val="both"/>
        <w:rPr>
          <w:rFonts w:ascii="Arial" w:hAnsi="Arial" w:cs="Arial"/>
          <w:bCs/>
          <w:sz w:val="20"/>
          <w:szCs w:val="20"/>
        </w:rPr>
      </w:pPr>
      <w:r>
        <w:rPr>
          <w:rFonts w:ascii="Arial" w:hAnsi="Arial" w:cs="Arial"/>
          <w:bCs/>
          <w:sz w:val="20"/>
          <w:szCs w:val="20"/>
        </w:rPr>
        <w:t xml:space="preserve">Review “Criteria for Notifying the Medical Provider” under Nursing Actions Part E.  If client meets any of those criteria, immediately consult with an agency medical provider for orders on how to proceed. </w:t>
      </w:r>
    </w:p>
    <w:p w14:paraId="68C08001" w14:textId="77777777" w:rsidR="00096B63" w:rsidRDefault="00096B63" w:rsidP="00096B63">
      <w:pPr>
        <w:pStyle w:val="ListParagraph"/>
        <w:numPr>
          <w:ilvl w:val="0"/>
          <w:numId w:val="25"/>
        </w:numPr>
        <w:jc w:val="both"/>
        <w:rPr>
          <w:rFonts w:ascii="Arial" w:hAnsi="Arial" w:cs="Arial"/>
          <w:bCs/>
          <w:sz w:val="20"/>
          <w:szCs w:val="20"/>
        </w:rPr>
      </w:pPr>
      <w:bookmarkStart w:id="0" w:name="_Hlk83647038"/>
      <w:r>
        <w:rPr>
          <w:rFonts w:ascii="Arial" w:hAnsi="Arial" w:cs="Arial"/>
          <w:sz w:val="20"/>
          <w:szCs w:val="20"/>
        </w:rPr>
        <w:lastRenderedPageBreak/>
        <w:t>If client reports a drug allergy for any medication provided in the standing order, inquire about, and document the type of reaction(s) the client has experienced, then consult with an agency medical provider for orders on how to proceed.</w:t>
      </w:r>
    </w:p>
    <w:p w14:paraId="3BFBA73E" w14:textId="77777777" w:rsidR="00096B63" w:rsidRDefault="00096B63" w:rsidP="00096B63">
      <w:pPr>
        <w:pStyle w:val="ListParagraph"/>
        <w:numPr>
          <w:ilvl w:val="0"/>
          <w:numId w:val="25"/>
        </w:numPr>
        <w:jc w:val="both"/>
        <w:rPr>
          <w:rFonts w:ascii="Arial" w:hAnsi="Arial" w:cs="Arial"/>
          <w:bCs/>
          <w:sz w:val="20"/>
          <w:szCs w:val="20"/>
        </w:rPr>
      </w:pPr>
      <w:bookmarkStart w:id="1" w:name="_Hlk83634113"/>
      <w:r>
        <w:rPr>
          <w:rFonts w:ascii="Arial" w:hAnsi="Arial" w:cs="Arial"/>
          <w:sz w:val="20"/>
          <w:szCs w:val="20"/>
        </w:rPr>
        <w:t>Read and be familiar with manufacturer’s leaflet for medications applicable to this standing order. Consult with physician when manufacturer’s recommendations are incongruent with this standing order application.</w:t>
      </w:r>
      <w:bookmarkEnd w:id="0"/>
      <w:bookmarkEnd w:id="1"/>
    </w:p>
    <w:p w14:paraId="349EB0E3" w14:textId="77777777" w:rsidR="00096B63" w:rsidRPr="000E1E8C" w:rsidRDefault="00096B63" w:rsidP="00336A57">
      <w:pPr>
        <w:rPr>
          <w:rFonts w:ascii="Arial" w:hAnsi="Arial" w:cs="Arial"/>
          <w:b/>
          <w:sz w:val="20"/>
        </w:rPr>
      </w:pPr>
    </w:p>
    <w:p w14:paraId="4864F476" w14:textId="77777777" w:rsidR="00020BDE" w:rsidRDefault="00CE5BFC" w:rsidP="00512742">
      <w:pPr>
        <w:rPr>
          <w:rFonts w:ascii="Arial" w:hAnsi="Arial" w:cs="Arial"/>
          <w:sz w:val="20"/>
          <w:u w:val="single"/>
        </w:rPr>
      </w:pPr>
      <w:r w:rsidRPr="00336A57">
        <w:rPr>
          <w:rFonts w:ascii="Arial" w:hAnsi="Arial" w:cs="Arial"/>
          <w:sz w:val="20"/>
          <w:u w:val="single"/>
        </w:rPr>
        <w:t>Implementation</w:t>
      </w:r>
    </w:p>
    <w:p w14:paraId="6403280F" w14:textId="0C357E2C" w:rsidR="00020BDE" w:rsidRPr="00D16536" w:rsidRDefault="00020BDE" w:rsidP="00512742">
      <w:pPr>
        <w:keepLines/>
        <w:rPr>
          <w:rFonts w:ascii="Arial" w:hAnsi="Arial" w:cs="Arial"/>
          <w:sz w:val="20"/>
          <w:u w:val="single"/>
        </w:rPr>
      </w:pPr>
      <w:r w:rsidRPr="00E76870">
        <w:rPr>
          <w:rFonts w:ascii="Arial" w:hAnsi="Arial" w:cs="Arial"/>
          <w:sz w:val="20"/>
        </w:rPr>
        <w:t xml:space="preserve">A registered nurse employed or contracted by </w:t>
      </w:r>
      <w:r w:rsidR="00FB300B">
        <w:rPr>
          <w:rFonts w:ascii="Arial" w:hAnsi="Arial" w:cs="Arial"/>
          <w:sz w:val="20"/>
        </w:rPr>
        <w:t xml:space="preserve">the </w:t>
      </w:r>
      <w:r w:rsidRPr="00336A57">
        <w:rPr>
          <w:rFonts w:ascii="Arial" w:hAnsi="Arial" w:cs="Arial"/>
          <w:sz w:val="20"/>
        </w:rPr>
        <w:t>local health department may administer or dispense treatment for late latent or unknown duration syphilis by standing order</w:t>
      </w:r>
      <w:r w:rsidR="00A51375" w:rsidRPr="00336A57">
        <w:rPr>
          <w:rFonts w:ascii="Arial" w:hAnsi="Arial" w:cs="Arial"/>
          <w:sz w:val="20"/>
        </w:rPr>
        <w:t>,</w:t>
      </w:r>
      <w:r w:rsidRPr="00E76870">
        <w:rPr>
          <w:rFonts w:ascii="Arial" w:hAnsi="Arial" w:cs="Arial"/>
          <w:sz w:val="20"/>
        </w:rPr>
        <w:t xml:space="preserve"> if the client is referred by a </w:t>
      </w:r>
      <w:r w:rsidRPr="00D16536">
        <w:rPr>
          <w:rFonts w:ascii="Arial" w:hAnsi="Arial" w:cs="Arial"/>
          <w:sz w:val="20"/>
        </w:rPr>
        <w:t>DIS</w:t>
      </w:r>
      <w:r w:rsidR="00D16536" w:rsidRPr="00D16536">
        <w:rPr>
          <w:rFonts w:ascii="Arial" w:hAnsi="Arial" w:cs="Arial"/>
          <w:sz w:val="20"/>
        </w:rPr>
        <w:t xml:space="preserve"> or </w:t>
      </w:r>
      <w:r w:rsidR="00D16536">
        <w:rPr>
          <w:rFonts w:ascii="Arial" w:hAnsi="Arial" w:cs="Arial"/>
          <w:sz w:val="20"/>
        </w:rPr>
        <w:t xml:space="preserve">license medical provider </w:t>
      </w:r>
      <w:r w:rsidRPr="00D16536">
        <w:rPr>
          <w:rFonts w:ascii="Arial" w:hAnsi="Arial" w:cs="Arial"/>
          <w:sz w:val="20"/>
        </w:rPr>
        <w:t>AND one (1) objective lab finding of number</w:t>
      </w:r>
      <w:r w:rsidR="00CD6FD1">
        <w:rPr>
          <w:rFonts w:ascii="Arial" w:hAnsi="Arial" w:cs="Arial"/>
          <w:sz w:val="20"/>
        </w:rPr>
        <w:t xml:space="preserve"> 1 or </w:t>
      </w:r>
      <w:r w:rsidR="00FB300B">
        <w:rPr>
          <w:rFonts w:ascii="Arial" w:hAnsi="Arial" w:cs="Arial"/>
          <w:sz w:val="20"/>
        </w:rPr>
        <w:t>2</w:t>
      </w:r>
      <w:r w:rsidR="00FB300B" w:rsidRPr="00D16536">
        <w:rPr>
          <w:rFonts w:ascii="Arial" w:hAnsi="Arial" w:cs="Arial"/>
          <w:sz w:val="20"/>
        </w:rPr>
        <w:t xml:space="preserve"> </w:t>
      </w:r>
      <w:r w:rsidRPr="00D16536">
        <w:rPr>
          <w:rFonts w:ascii="Arial" w:hAnsi="Arial" w:cs="Arial"/>
          <w:sz w:val="20"/>
        </w:rPr>
        <w:t>above have been documented in the medical record.</w:t>
      </w:r>
    </w:p>
    <w:p w14:paraId="6824B571" w14:textId="77777777" w:rsidR="00CE5BFC" w:rsidRPr="00D16536" w:rsidRDefault="00CE5BFC" w:rsidP="004C2277">
      <w:pPr>
        <w:rPr>
          <w:rFonts w:ascii="Arial" w:hAnsi="Arial" w:cs="Arial"/>
          <w:sz w:val="20"/>
        </w:rPr>
      </w:pPr>
    </w:p>
    <w:p w14:paraId="6351A2C4" w14:textId="748E828D" w:rsidR="00461917" w:rsidRPr="00336A57" w:rsidRDefault="00127E5A" w:rsidP="006C77FF">
      <w:pPr>
        <w:numPr>
          <w:ilvl w:val="0"/>
          <w:numId w:val="3"/>
        </w:numPr>
        <w:tabs>
          <w:tab w:val="clear" w:pos="360"/>
          <w:tab w:val="num" w:pos="1260"/>
        </w:tabs>
        <w:ind w:left="1260" w:hanging="270"/>
        <w:rPr>
          <w:rFonts w:ascii="Arial" w:hAnsi="Arial" w:cs="Arial"/>
          <w:sz w:val="20"/>
        </w:rPr>
      </w:pPr>
      <w:r>
        <w:rPr>
          <w:rFonts w:ascii="Arial" w:hAnsi="Arial" w:cs="Arial"/>
          <w:sz w:val="20"/>
        </w:rPr>
        <w:t xml:space="preserve">If </w:t>
      </w:r>
      <w:r w:rsidRPr="00890076">
        <w:rPr>
          <w:rFonts w:ascii="Arial" w:hAnsi="Arial" w:cs="Arial"/>
          <w:b/>
          <w:sz w:val="20"/>
        </w:rPr>
        <w:t>not allergic</w:t>
      </w:r>
      <w:r>
        <w:rPr>
          <w:rFonts w:ascii="Arial" w:hAnsi="Arial" w:cs="Arial"/>
          <w:sz w:val="20"/>
        </w:rPr>
        <w:t xml:space="preserve"> to penicillin, </w:t>
      </w:r>
      <w:r w:rsidR="00E22AB1" w:rsidRPr="00336A57">
        <w:rPr>
          <w:rFonts w:ascii="Arial" w:hAnsi="Arial" w:cs="Arial"/>
          <w:sz w:val="20"/>
        </w:rPr>
        <w:t>a</w:t>
      </w:r>
      <w:r w:rsidR="00953F92" w:rsidRPr="00336A57">
        <w:rPr>
          <w:rFonts w:ascii="Arial" w:hAnsi="Arial" w:cs="Arial"/>
          <w:sz w:val="20"/>
        </w:rPr>
        <w:t xml:space="preserve">dminister </w:t>
      </w:r>
      <w:r w:rsidR="00461917" w:rsidRPr="00336A57">
        <w:rPr>
          <w:rFonts w:ascii="Arial" w:hAnsi="Arial" w:cs="Arial"/>
          <w:sz w:val="20"/>
        </w:rPr>
        <w:t>Benzathine penicillin G,</w:t>
      </w:r>
      <w:r w:rsidR="00E55F55" w:rsidRPr="00336A57">
        <w:rPr>
          <w:rFonts w:ascii="Arial" w:hAnsi="Arial" w:cs="Arial"/>
          <w:sz w:val="20"/>
        </w:rPr>
        <w:t xml:space="preserve"> 2.4 mu (</w:t>
      </w:r>
      <w:r w:rsidR="00E84960">
        <w:rPr>
          <w:rFonts w:ascii="Arial" w:hAnsi="Arial" w:cs="Arial"/>
          <w:sz w:val="20"/>
        </w:rPr>
        <w:t xml:space="preserve">2.4 mu as a split injection of </w:t>
      </w:r>
      <w:r w:rsidR="00E55F55" w:rsidRPr="00336A57">
        <w:rPr>
          <w:rFonts w:ascii="Arial" w:hAnsi="Arial" w:cs="Arial"/>
          <w:sz w:val="20"/>
        </w:rPr>
        <w:t xml:space="preserve">1.2 mu </w:t>
      </w:r>
      <w:r w:rsidR="00E84960">
        <w:rPr>
          <w:rFonts w:ascii="Arial" w:hAnsi="Arial" w:cs="Arial"/>
          <w:sz w:val="20"/>
        </w:rPr>
        <w:t xml:space="preserve">delivered in </w:t>
      </w:r>
      <w:r w:rsidR="00E55F55" w:rsidRPr="00336A57">
        <w:rPr>
          <w:rFonts w:ascii="Arial" w:hAnsi="Arial" w:cs="Arial"/>
          <w:sz w:val="20"/>
        </w:rPr>
        <w:t>each buttock) one week apart for three consecutive weeks for a total of</w:t>
      </w:r>
      <w:r w:rsidR="00461917" w:rsidRPr="00E76870">
        <w:rPr>
          <w:rFonts w:ascii="Arial" w:hAnsi="Arial" w:cs="Arial"/>
          <w:sz w:val="20"/>
        </w:rPr>
        <w:t xml:space="preserve"> 7</w:t>
      </w:r>
      <w:r w:rsidR="00953F92" w:rsidRPr="00336A57">
        <w:rPr>
          <w:rFonts w:ascii="Arial" w:hAnsi="Arial" w:cs="Arial"/>
          <w:sz w:val="20"/>
        </w:rPr>
        <w:t>.2 million units IM</w:t>
      </w:r>
      <w:r w:rsidR="00E55F55" w:rsidRPr="00336A57">
        <w:rPr>
          <w:rFonts w:ascii="Arial" w:hAnsi="Arial" w:cs="Arial"/>
          <w:sz w:val="20"/>
        </w:rPr>
        <w:t>.</w:t>
      </w:r>
    </w:p>
    <w:p w14:paraId="4DDE1690" w14:textId="66A00E6A" w:rsidR="00461917" w:rsidRPr="00336A57" w:rsidRDefault="00461917" w:rsidP="00AB5BD3">
      <w:pPr>
        <w:numPr>
          <w:ilvl w:val="0"/>
          <w:numId w:val="4"/>
        </w:numPr>
        <w:tabs>
          <w:tab w:val="num" w:pos="1260"/>
          <w:tab w:val="left" w:pos="1800"/>
        </w:tabs>
        <w:ind w:left="1260" w:firstLine="270"/>
        <w:rPr>
          <w:rFonts w:ascii="Arial" w:hAnsi="Arial" w:cs="Arial"/>
          <w:sz w:val="20"/>
        </w:rPr>
      </w:pPr>
      <w:r w:rsidRPr="00336A57">
        <w:rPr>
          <w:rFonts w:ascii="Arial" w:hAnsi="Arial" w:cs="Arial"/>
          <w:sz w:val="20"/>
        </w:rPr>
        <w:t xml:space="preserve">If a dose </w:t>
      </w:r>
      <w:r w:rsidR="00CD6FD1">
        <w:rPr>
          <w:rFonts w:ascii="Arial" w:hAnsi="Arial" w:cs="Arial"/>
          <w:sz w:val="20"/>
        </w:rPr>
        <w:t>&gt;</w:t>
      </w:r>
      <w:r w:rsidR="00127E5A">
        <w:rPr>
          <w:rFonts w:ascii="Arial" w:hAnsi="Arial" w:cs="Arial"/>
          <w:sz w:val="20"/>
        </w:rPr>
        <w:t>9</w:t>
      </w:r>
      <w:r w:rsidR="00C82FA4" w:rsidRPr="00336A57">
        <w:rPr>
          <w:rFonts w:ascii="Arial" w:hAnsi="Arial" w:cs="Arial"/>
          <w:sz w:val="20"/>
        </w:rPr>
        <w:t xml:space="preserve"> days </w:t>
      </w:r>
      <w:r w:rsidRPr="00336A57">
        <w:rPr>
          <w:rFonts w:ascii="Arial" w:hAnsi="Arial" w:cs="Arial"/>
          <w:sz w:val="20"/>
        </w:rPr>
        <w:t>late, begin the series again.</w:t>
      </w:r>
    </w:p>
    <w:p w14:paraId="5C147897" w14:textId="77777777" w:rsidR="00953F92" w:rsidRPr="00336A57" w:rsidRDefault="00E22AB1" w:rsidP="00AB5BD3">
      <w:pPr>
        <w:numPr>
          <w:ilvl w:val="0"/>
          <w:numId w:val="3"/>
        </w:numPr>
        <w:tabs>
          <w:tab w:val="num" w:pos="1260"/>
        </w:tabs>
        <w:ind w:firstLine="630"/>
        <w:rPr>
          <w:rFonts w:ascii="Arial" w:hAnsi="Arial" w:cs="Arial"/>
          <w:sz w:val="20"/>
        </w:rPr>
      </w:pPr>
      <w:r w:rsidRPr="00336A57">
        <w:rPr>
          <w:rFonts w:ascii="Arial" w:hAnsi="Arial" w:cs="Arial"/>
          <w:sz w:val="20"/>
        </w:rPr>
        <w:t>i</w:t>
      </w:r>
      <w:r w:rsidR="00461917" w:rsidRPr="00336A57">
        <w:rPr>
          <w:rFonts w:ascii="Arial" w:hAnsi="Arial" w:cs="Arial"/>
          <w:sz w:val="20"/>
        </w:rPr>
        <w:t xml:space="preserve">f allergic to penicillin and </w:t>
      </w:r>
      <w:r w:rsidR="00461917" w:rsidRPr="00336A57">
        <w:rPr>
          <w:rFonts w:ascii="Arial" w:hAnsi="Arial" w:cs="Arial"/>
          <w:b/>
          <w:sz w:val="20"/>
        </w:rPr>
        <w:t>not</w:t>
      </w:r>
      <w:r w:rsidR="00461917" w:rsidRPr="00336A57">
        <w:rPr>
          <w:rFonts w:ascii="Arial" w:hAnsi="Arial" w:cs="Arial"/>
          <w:sz w:val="20"/>
        </w:rPr>
        <w:t xml:space="preserve"> </w:t>
      </w:r>
      <w:r w:rsidR="00461917" w:rsidRPr="00336A57">
        <w:rPr>
          <w:rFonts w:ascii="Arial" w:hAnsi="Arial" w:cs="Arial"/>
          <w:b/>
          <w:sz w:val="20"/>
        </w:rPr>
        <w:t>pregnant</w:t>
      </w:r>
      <w:r w:rsidR="00461917" w:rsidRPr="00336A57">
        <w:rPr>
          <w:rFonts w:ascii="Arial" w:hAnsi="Arial" w:cs="Arial"/>
          <w:sz w:val="20"/>
        </w:rPr>
        <w:t>:</w:t>
      </w:r>
    </w:p>
    <w:p w14:paraId="18631060" w14:textId="5B174355" w:rsidR="00461917" w:rsidRPr="00336A57" w:rsidRDefault="007D42A6" w:rsidP="00336A57">
      <w:pPr>
        <w:numPr>
          <w:ilvl w:val="0"/>
          <w:numId w:val="4"/>
        </w:numPr>
        <w:tabs>
          <w:tab w:val="clear" w:pos="720"/>
          <w:tab w:val="left" w:pos="1530"/>
          <w:tab w:val="num" w:pos="1800"/>
        </w:tabs>
        <w:ind w:left="1800" w:hanging="270"/>
        <w:rPr>
          <w:rFonts w:ascii="Arial" w:hAnsi="Arial" w:cs="Arial"/>
          <w:sz w:val="20"/>
        </w:rPr>
      </w:pPr>
      <w:r w:rsidRPr="00336A57">
        <w:rPr>
          <w:rFonts w:ascii="Arial" w:hAnsi="Arial" w:cs="Arial"/>
          <w:sz w:val="20"/>
        </w:rPr>
        <w:t>a</w:t>
      </w:r>
      <w:r w:rsidR="00953F92" w:rsidRPr="00336A57">
        <w:rPr>
          <w:rFonts w:ascii="Arial" w:hAnsi="Arial" w:cs="Arial"/>
          <w:sz w:val="20"/>
        </w:rPr>
        <w:t>dminister Doxycycline 100 mg PO BID X</w:t>
      </w:r>
      <w:r w:rsidR="00461917" w:rsidRPr="00336A57">
        <w:rPr>
          <w:rFonts w:ascii="Arial" w:hAnsi="Arial" w:cs="Arial"/>
          <w:sz w:val="20"/>
        </w:rPr>
        <w:t xml:space="preserve"> 28 days</w:t>
      </w:r>
    </w:p>
    <w:p w14:paraId="2B77EC59" w14:textId="77777777" w:rsidR="00953F92" w:rsidRPr="00336A57" w:rsidRDefault="007D42A6" w:rsidP="00AB5BD3">
      <w:pPr>
        <w:numPr>
          <w:ilvl w:val="0"/>
          <w:numId w:val="3"/>
        </w:numPr>
        <w:tabs>
          <w:tab w:val="clear" w:pos="360"/>
          <w:tab w:val="left" w:pos="1080"/>
          <w:tab w:val="num" w:pos="1260"/>
        </w:tabs>
        <w:ind w:firstLine="630"/>
        <w:rPr>
          <w:rFonts w:ascii="Arial" w:hAnsi="Arial" w:cs="Arial"/>
          <w:sz w:val="20"/>
        </w:rPr>
      </w:pPr>
      <w:r w:rsidRPr="00336A57">
        <w:rPr>
          <w:rFonts w:ascii="Arial" w:hAnsi="Arial" w:cs="Arial"/>
          <w:sz w:val="20"/>
        </w:rPr>
        <w:t>i</w:t>
      </w:r>
      <w:r w:rsidR="0046789A" w:rsidRPr="00336A57">
        <w:rPr>
          <w:rFonts w:ascii="Arial" w:hAnsi="Arial" w:cs="Arial"/>
          <w:sz w:val="20"/>
        </w:rPr>
        <w:t xml:space="preserve">f </w:t>
      </w:r>
      <w:r w:rsidR="0046789A" w:rsidRPr="00336A57">
        <w:rPr>
          <w:rFonts w:ascii="Arial" w:hAnsi="Arial" w:cs="Arial"/>
          <w:b/>
          <w:sz w:val="20"/>
        </w:rPr>
        <w:t>allergic</w:t>
      </w:r>
      <w:r w:rsidR="0046789A" w:rsidRPr="00336A57">
        <w:rPr>
          <w:rFonts w:ascii="Arial" w:hAnsi="Arial" w:cs="Arial"/>
          <w:sz w:val="20"/>
        </w:rPr>
        <w:t xml:space="preserve"> to penicillin and </w:t>
      </w:r>
      <w:r w:rsidR="0046789A" w:rsidRPr="00336A57">
        <w:rPr>
          <w:rFonts w:ascii="Arial" w:hAnsi="Arial" w:cs="Arial"/>
          <w:b/>
          <w:sz w:val="20"/>
        </w:rPr>
        <w:t>pregnant</w:t>
      </w:r>
      <w:r w:rsidR="00020BDE" w:rsidRPr="00336A57">
        <w:rPr>
          <w:rFonts w:ascii="Arial" w:hAnsi="Arial" w:cs="Arial"/>
          <w:b/>
          <w:sz w:val="20"/>
        </w:rPr>
        <w:t xml:space="preserve">, </w:t>
      </w:r>
      <w:r w:rsidR="00020BDE" w:rsidRPr="00336A57">
        <w:rPr>
          <w:rFonts w:ascii="Arial" w:hAnsi="Arial" w:cs="Arial"/>
          <w:sz w:val="20"/>
        </w:rPr>
        <w:t>or</w:t>
      </w:r>
      <w:r w:rsidRPr="00336A57">
        <w:rPr>
          <w:rFonts w:ascii="Arial" w:hAnsi="Arial" w:cs="Arial"/>
          <w:sz w:val="20"/>
        </w:rPr>
        <w:t xml:space="preserve"> </w:t>
      </w:r>
      <w:r w:rsidR="00020BDE" w:rsidRPr="00336A57">
        <w:rPr>
          <w:rFonts w:ascii="Arial" w:hAnsi="Arial" w:cs="Arial"/>
          <w:sz w:val="20"/>
        </w:rPr>
        <w:t>allergic to penicillin and doxycycline</w:t>
      </w:r>
      <w:r w:rsidR="0046789A" w:rsidRPr="00336A57">
        <w:rPr>
          <w:rFonts w:ascii="Arial" w:hAnsi="Arial" w:cs="Arial"/>
          <w:sz w:val="20"/>
        </w:rPr>
        <w:t xml:space="preserve">: </w:t>
      </w:r>
    </w:p>
    <w:p w14:paraId="32B2D206" w14:textId="77777777" w:rsidR="00953F92" w:rsidRPr="00336A57" w:rsidRDefault="007D42A6" w:rsidP="00AB5BD3">
      <w:pPr>
        <w:numPr>
          <w:ilvl w:val="0"/>
          <w:numId w:val="4"/>
        </w:numPr>
        <w:tabs>
          <w:tab w:val="clear" w:pos="720"/>
          <w:tab w:val="left" w:pos="1080"/>
          <w:tab w:val="num" w:pos="1260"/>
          <w:tab w:val="left" w:pos="1800"/>
        </w:tabs>
        <w:ind w:left="1800" w:hanging="270"/>
        <w:rPr>
          <w:rFonts w:ascii="Arial" w:hAnsi="Arial" w:cs="Arial"/>
          <w:sz w:val="20"/>
        </w:rPr>
      </w:pPr>
      <w:r w:rsidRPr="00336A57">
        <w:rPr>
          <w:rFonts w:ascii="Arial" w:hAnsi="Arial" w:cs="Arial"/>
          <w:sz w:val="20"/>
        </w:rPr>
        <w:t>c</w:t>
      </w:r>
      <w:r w:rsidR="00461917" w:rsidRPr="00336A57">
        <w:rPr>
          <w:rFonts w:ascii="Arial" w:hAnsi="Arial" w:cs="Arial"/>
          <w:sz w:val="20"/>
        </w:rPr>
        <w:t xml:space="preserve">onsult with </w:t>
      </w:r>
      <w:r w:rsidR="00953F92" w:rsidRPr="00336A57">
        <w:rPr>
          <w:rFonts w:ascii="Arial" w:hAnsi="Arial" w:cs="Arial"/>
          <w:sz w:val="20"/>
        </w:rPr>
        <w:t>local health department medical director</w:t>
      </w:r>
      <w:r w:rsidRPr="00336A57">
        <w:rPr>
          <w:rFonts w:ascii="Arial" w:hAnsi="Arial" w:cs="Arial"/>
          <w:sz w:val="20"/>
        </w:rPr>
        <w:t xml:space="preserve"> or medical provider</w:t>
      </w:r>
      <w:r w:rsidR="00953F92" w:rsidRPr="00336A57">
        <w:rPr>
          <w:rFonts w:ascii="Arial" w:hAnsi="Arial" w:cs="Arial"/>
          <w:sz w:val="20"/>
        </w:rPr>
        <w:t xml:space="preserve"> while client</w:t>
      </w:r>
      <w:r w:rsidR="00461917" w:rsidRPr="00336A57">
        <w:rPr>
          <w:rFonts w:ascii="Arial" w:hAnsi="Arial" w:cs="Arial"/>
          <w:sz w:val="20"/>
        </w:rPr>
        <w:t xml:space="preserve"> is on-site and arrange referral for desensitization and treatment with penicillin. </w:t>
      </w:r>
    </w:p>
    <w:p w14:paraId="112FF2CB" w14:textId="77777777" w:rsidR="007D42A6" w:rsidRPr="00336A57" w:rsidRDefault="007D42A6" w:rsidP="00CA1C86">
      <w:pPr>
        <w:rPr>
          <w:rFonts w:ascii="Arial" w:hAnsi="Arial" w:cs="Arial"/>
          <w:sz w:val="20"/>
          <w:u w:val="single"/>
        </w:rPr>
      </w:pPr>
    </w:p>
    <w:p w14:paraId="77821B94" w14:textId="77777777" w:rsidR="00F45C37" w:rsidRDefault="00CE5BFC" w:rsidP="00512742">
      <w:pPr>
        <w:rPr>
          <w:rFonts w:ascii="Arial" w:hAnsi="Arial" w:cs="Arial"/>
          <w:sz w:val="20"/>
          <w:u w:val="single"/>
        </w:rPr>
      </w:pPr>
      <w:r w:rsidRPr="00336A57">
        <w:rPr>
          <w:rFonts w:ascii="Arial" w:hAnsi="Arial" w:cs="Arial"/>
          <w:sz w:val="20"/>
          <w:u w:val="single"/>
        </w:rPr>
        <w:t>Nursing Actions</w:t>
      </w:r>
    </w:p>
    <w:p w14:paraId="5568E1B1" w14:textId="77777777" w:rsidR="00F45C37" w:rsidRPr="00336A57" w:rsidRDefault="006D7210" w:rsidP="00512742">
      <w:pPr>
        <w:rPr>
          <w:rFonts w:ascii="Arial" w:hAnsi="Arial" w:cs="Arial"/>
          <w:b/>
          <w:sz w:val="20"/>
        </w:rPr>
      </w:pPr>
      <w:r w:rsidRPr="00336A57">
        <w:rPr>
          <w:rFonts w:ascii="Arial" w:hAnsi="Arial" w:cs="Arial"/>
          <w:b/>
          <w:sz w:val="20"/>
        </w:rPr>
        <w:t xml:space="preserve">Special </w:t>
      </w:r>
      <w:r w:rsidR="00F45C37" w:rsidRPr="00336A57">
        <w:rPr>
          <w:rFonts w:ascii="Arial" w:hAnsi="Arial" w:cs="Arial"/>
          <w:b/>
          <w:sz w:val="20"/>
        </w:rPr>
        <w:t>Screening note:</w:t>
      </w:r>
    </w:p>
    <w:p w14:paraId="33A736EB" w14:textId="7C619225" w:rsidR="00F546B9" w:rsidRPr="00D16536" w:rsidRDefault="001D4263" w:rsidP="00512742">
      <w:pPr>
        <w:rPr>
          <w:rFonts w:ascii="Arial" w:hAnsi="Arial" w:cs="Arial"/>
          <w:b/>
          <w:i/>
          <w:sz w:val="20"/>
          <w:u w:val="single"/>
        </w:rPr>
      </w:pPr>
      <w:r>
        <w:rPr>
          <w:rFonts w:ascii="Arial" w:hAnsi="Arial" w:cs="Arial"/>
          <w:sz w:val="20"/>
        </w:rPr>
        <w:t xml:space="preserve">The STD </w:t>
      </w:r>
      <w:r w:rsidR="00F546B9" w:rsidRPr="00336A57">
        <w:rPr>
          <w:rFonts w:ascii="Arial" w:hAnsi="Arial" w:cs="Arial"/>
          <w:sz w:val="20"/>
        </w:rPr>
        <w:t>ERRN performing physical exam</w:t>
      </w:r>
      <w:r w:rsidR="00A51375" w:rsidRPr="00336A57">
        <w:rPr>
          <w:rFonts w:ascii="Arial" w:hAnsi="Arial" w:cs="Arial"/>
          <w:sz w:val="20"/>
        </w:rPr>
        <w:t>ination</w:t>
      </w:r>
      <w:r w:rsidR="00F546B9" w:rsidRPr="00E76870">
        <w:rPr>
          <w:rFonts w:ascii="Arial" w:hAnsi="Arial" w:cs="Arial"/>
          <w:sz w:val="20"/>
        </w:rPr>
        <w:t xml:space="preserve"> on late latent </w:t>
      </w:r>
      <w:r w:rsidR="00F546B9" w:rsidRPr="00336A57">
        <w:rPr>
          <w:rFonts w:ascii="Arial" w:hAnsi="Arial" w:cs="Arial"/>
          <w:sz w:val="20"/>
        </w:rPr>
        <w:t>or unknown duration suspect/case should</w:t>
      </w:r>
      <w:r w:rsidR="00F45C37" w:rsidRPr="00336A57">
        <w:rPr>
          <w:rFonts w:ascii="Arial" w:hAnsi="Arial" w:cs="Arial"/>
          <w:sz w:val="20"/>
        </w:rPr>
        <w:t xml:space="preserve"> CLOSELY</w:t>
      </w:r>
      <w:r w:rsidR="00F546B9" w:rsidRPr="00336A57">
        <w:rPr>
          <w:rFonts w:ascii="Arial" w:hAnsi="Arial" w:cs="Arial"/>
          <w:sz w:val="20"/>
        </w:rPr>
        <w:t xml:space="preserve"> </w:t>
      </w:r>
      <w:r w:rsidR="00C36754" w:rsidRPr="00336A57">
        <w:rPr>
          <w:rFonts w:ascii="Arial" w:hAnsi="Arial" w:cs="Arial"/>
          <w:sz w:val="20"/>
        </w:rPr>
        <w:t xml:space="preserve">examine </w:t>
      </w:r>
      <w:r w:rsidR="00926928">
        <w:rPr>
          <w:rFonts w:ascii="Arial" w:hAnsi="Arial" w:cs="Arial"/>
          <w:sz w:val="20"/>
        </w:rPr>
        <w:t>the skin (esp</w:t>
      </w:r>
      <w:r w:rsidR="00B7598B">
        <w:rPr>
          <w:rFonts w:ascii="Arial" w:hAnsi="Arial" w:cs="Arial"/>
          <w:sz w:val="20"/>
        </w:rPr>
        <w:t>ecially</w:t>
      </w:r>
      <w:r w:rsidR="00926928">
        <w:rPr>
          <w:rFonts w:ascii="Arial" w:hAnsi="Arial" w:cs="Arial"/>
          <w:sz w:val="20"/>
        </w:rPr>
        <w:t xml:space="preserve"> palms and soles) and </w:t>
      </w:r>
      <w:r w:rsidR="00C36754" w:rsidRPr="00336A57">
        <w:rPr>
          <w:rFonts w:ascii="Arial" w:hAnsi="Arial" w:cs="Arial"/>
          <w:sz w:val="20"/>
        </w:rPr>
        <w:t>all</w:t>
      </w:r>
      <w:r w:rsidR="00F546B9" w:rsidRPr="00336A57">
        <w:rPr>
          <w:rFonts w:ascii="Arial" w:hAnsi="Arial" w:cs="Arial"/>
          <w:sz w:val="20"/>
        </w:rPr>
        <w:t xml:space="preserve"> accessible mucosal surfaces (i.e., oral cavity, perianal, perineum, </w:t>
      </w:r>
      <w:r w:rsidR="00187174">
        <w:rPr>
          <w:rFonts w:ascii="Arial" w:hAnsi="Arial" w:cs="Arial"/>
          <w:sz w:val="20"/>
        </w:rPr>
        <w:t xml:space="preserve">and </w:t>
      </w:r>
      <w:r w:rsidR="00F546B9" w:rsidRPr="00336A57">
        <w:rPr>
          <w:rFonts w:ascii="Arial" w:hAnsi="Arial" w:cs="Arial"/>
          <w:sz w:val="20"/>
        </w:rPr>
        <w:t xml:space="preserve">vagina as well as underneath the foreskin on uncircumcised men) for any </w:t>
      </w:r>
      <w:r w:rsidR="00926928">
        <w:rPr>
          <w:rFonts w:ascii="Arial" w:hAnsi="Arial" w:cs="Arial"/>
          <w:sz w:val="20"/>
        </w:rPr>
        <w:t xml:space="preserve">residual rashes, </w:t>
      </w:r>
      <w:r w:rsidR="00F546B9" w:rsidRPr="00336A57">
        <w:rPr>
          <w:rFonts w:ascii="Arial" w:hAnsi="Arial" w:cs="Arial"/>
          <w:sz w:val="20"/>
        </w:rPr>
        <w:t>possible</w:t>
      </w:r>
      <w:r w:rsidR="00F45C37" w:rsidRPr="00336A57">
        <w:rPr>
          <w:rFonts w:ascii="Arial" w:hAnsi="Arial" w:cs="Arial"/>
          <w:sz w:val="20"/>
        </w:rPr>
        <w:t xml:space="preserve"> chancre</w:t>
      </w:r>
      <w:r w:rsidR="00187174">
        <w:rPr>
          <w:rFonts w:ascii="Arial" w:hAnsi="Arial" w:cs="Arial"/>
          <w:sz w:val="20"/>
        </w:rPr>
        <w:t>s</w:t>
      </w:r>
      <w:r w:rsidR="00F546B9" w:rsidRPr="00336A57">
        <w:rPr>
          <w:rFonts w:ascii="Arial" w:hAnsi="Arial" w:cs="Arial"/>
          <w:sz w:val="20"/>
        </w:rPr>
        <w:t xml:space="preserve"> or </w:t>
      </w:r>
      <w:r w:rsidR="00F45C37" w:rsidRPr="00336A57">
        <w:rPr>
          <w:rFonts w:ascii="Arial" w:hAnsi="Arial" w:cs="Arial"/>
          <w:sz w:val="20"/>
        </w:rPr>
        <w:t xml:space="preserve">scars left from </w:t>
      </w:r>
      <w:r w:rsidR="00435902">
        <w:rPr>
          <w:rFonts w:ascii="Arial" w:hAnsi="Arial" w:cs="Arial"/>
          <w:sz w:val="20"/>
        </w:rPr>
        <w:t xml:space="preserve">a </w:t>
      </w:r>
      <w:r w:rsidR="00F45C37" w:rsidRPr="00336A57">
        <w:rPr>
          <w:rFonts w:ascii="Arial" w:hAnsi="Arial" w:cs="Arial"/>
          <w:sz w:val="20"/>
        </w:rPr>
        <w:t>healing chancre</w:t>
      </w:r>
      <w:r w:rsidR="00F546B9" w:rsidRPr="00336A57">
        <w:rPr>
          <w:rFonts w:ascii="Arial" w:hAnsi="Arial" w:cs="Arial"/>
          <w:sz w:val="20"/>
        </w:rPr>
        <w:t xml:space="preserve">. </w:t>
      </w:r>
      <w:r w:rsidR="00F45C37" w:rsidRPr="00336A57">
        <w:rPr>
          <w:rFonts w:ascii="Arial" w:hAnsi="Arial" w:cs="Arial"/>
          <w:sz w:val="20"/>
        </w:rPr>
        <w:t xml:space="preserve">If found and verified by MD or </w:t>
      </w:r>
      <w:r w:rsidR="00C211C3" w:rsidRPr="00336A57">
        <w:rPr>
          <w:rFonts w:ascii="Arial" w:hAnsi="Arial" w:cs="Arial"/>
          <w:sz w:val="20"/>
        </w:rPr>
        <w:t>medical</w:t>
      </w:r>
      <w:r w:rsidR="00F45C37" w:rsidRPr="00336A57">
        <w:rPr>
          <w:rFonts w:ascii="Arial" w:hAnsi="Arial" w:cs="Arial"/>
          <w:sz w:val="20"/>
        </w:rPr>
        <w:t xml:space="preserve"> provider, t</w:t>
      </w:r>
      <w:r w:rsidR="00F546B9" w:rsidRPr="00336A57">
        <w:rPr>
          <w:rFonts w:ascii="Arial" w:hAnsi="Arial" w:cs="Arial"/>
          <w:sz w:val="20"/>
        </w:rPr>
        <w:t xml:space="preserve">his finding will assist DIS in staging the client’s disease and </w:t>
      </w:r>
      <w:r w:rsidR="00F45C37" w:rsidRPr="00336A57">
        <w:rPr>
          <w:rFonts w:ascii="Arial" w:hAnsi="Arial" w:cs="Arial"/>
          <w:sz w:val="20"/>
        </w:rPr>
        <w:t>determining</w:t>
      </w:r>
      <w:r w:rsidR="00F546B9" w:rsidRPr="00336A57">
        <w:rPr>
          <w:rFonts w:ascii="Arial" w:hAnsi="Arial" w:cs="Arial"/>
          <w:sz w:val="20"/>
        </w:rPr>
        <w:t xml:space="preserve"> </w:t>
      </w:r>
      <w:r w:rsidR="00CD6FD1">
        <w:rPr>
          <w:rFonts w:ascii="Arial" w:hAnsi="Arial" w:cs="Arial"/>
          <w:sz w:val="20"/>
        </w:rPr>
        <w:t xml:space="preserve">the appropriate timeframe for </w:t>
      </w:r>
      <w:r w:rsidR="00F546B9" w:rsidRPr="00336A57">
        <w:rPr>
          <w:rFonts w:ascii="Arial" w:hAnsi="Arial" w:cs="Arial"/>
          <w:sz w:val="20"/>
        </w:rPr>
        <w:t xml:space="preserve">contact follow-up.  </w:t>
      </w:r>
      <w:r w:rsidR="00F546B9" w:rsidRPr="00D16536">
        <w:rPr>
          <w:rFonts w:ascii="Arial" w:hAnsi="Arial" w:cs="Arial"/>
          <w:b/>
          <w:i/>
          <w:sz w:val="20"/>
        </w:rPr>
        <w:t>If any suspicious area</w:t>
      </w:r>
      <w:r w:rsidR="00F45C37" w:rsidRPr="00D16536">
        <w:rPr>
          <w:rFonts w:ascii="Arial" w:hAnsi="Arial" w:cs="Arial"/>
          <w:b/>
          <w:i/>
          <w:sz w:val="20"/>
        </w:rPr>
        <w:t xml:space="preserve"> is</w:t>
      </w:r>
      <w:r w:rsidR="00F546B9" w:rsidRPr="00D16536">
        <w:rPr>
          <w:rFonts w:ascii="Arial" w:hAnsi="Arial" w:cs="Arial"/>
          <w:b/>
          <w:i/>
          <w:sz w:val="20"/>
        </w:rPr>
        <w:t xml:space="preserve"> found on exam</w:t>
      </w:r>
      <w:r w:rsidR="00A51375" w:rsidRPr="00D16536">
        <w:rPr>
          <w:rFonts w:ascii="Arial" w:hAnsi="Arial" w:cs="Arial"/>
          <w:b/>
          <w:i/>
          <w:sz w:val="20"/>
        </w:rPr>
        <w:t>ination</w:t>
      </w:r>
      <w:r w:rsidR="00F546B9" w:rsidRPr="00D16536">
        <w:rPr>
          <w:rFonts w:ascii="Arial" w:hAnsi="Arial" w:cs="Arial"/>
          <w:b/>
          <w:i/>
          <w:sz w:val="20"/>
        </w:rPr>
        <w:t xml:space="preserve">, an MD or </w:t>
      </w:r>
      <w:r w:rsidR="00A76916" w:rsidRPr="00D16536">
        <w:rPr>
          <w:rFonts w:ascii="Arial" w:hAnsi="Arial" w:cs="Arial"/>
          <w:b/>
          <w:i/>
          <w:sz w:val="20"/>
        </w:rPr>
        <w:t>medical</w:t>
      </w:r>
      <w:r w:rsidR="00F546B9" w:rsidRPr="00D16536">
        <w:rPr>
          <w:rFonts w:ascii="Arial" w:hAnsi="Arial" w:cs="Arial"/>
          <w:b/>
          <w:i/>
          <w:sz w:val="20"/>
        </w:rPr>
        <w:t xml:space="preserve"> provider should assess and document their impression during the same</w:t>
      </w:r>
      <w:r w:rsidR="00F45C37" w:rsidRPr="00D16536">
        <w:rPr>
          <w:rFonts w:ascii="Arial" w:hAnsi="Arial" w:cs="Arial"/>
          <w:b/>
          <w:i/>
          <w:sz w:val="20"/>
        </w:rPr>
        <w:t xml:space="preserve"> clinical </w:t>
      </w:r>
      <w:r w:rsidR="00F546B9" w:rsidRPr="00D16536">
        <w:rPr>
          <w:rFonts w:ascii="Arial" w:hAnsi="Arial" w:cs="Arial"/>
          <w:b/>
          <w:i/>
          <w:sz w:val="20"/>
        </w:rPr>
        <w:t>visit</w:t>
      </w:r>
      <w:r w:rsidR="00F45C37" w:rsidRPr="00D16536">
        <w:rPr>
          <w:rFonts w:ascii="Arial" w:hAnsi="Arial" w:cs="Arial"/>
          <w:b/>
          <w:i/>
          <w:sz w:val="20"/>
        </w:rPr>
        <w:t>.</w:t>
      </w:r>
    </w:p>
    <w:p w14:paraId="30F29343" w14:textId="77777777" w:rsidR="00F45C37" w:rsidRPr="00336A57" w:rsidRDefault="00F45C37" w:rsidP="00512742">
      <w:pPr>
        <w:rPr>
          <w:rFonts w:ascii="Arial" w:hAnsi="Arial" w:cs="Arial"/>
          <w:sz w:val="20"/>
          <w:u w:val="single"/>
        </w:rPr>
      </w:pPr>
    </w:p>
    <w:p w14:paraId="65084C87" w14:textId="5B7963F0" w:rsidR="00F45C37" w:rsidRPr="00336A57" w:rsidRDefault="00744E7D" w:rsidP="00840F21">
      <w:pPr>
        <w:pStyle w:val="ListParagraph"/>
        <w:numPr>
          <w:ilvl w:val="0"/>
          <w:numId w:val="16"/>
        </w:numPr>
        <w:tabs>
          <w:tab w:val="left" w:pos="360"/>
        </w:tabs>
        <w:ind w:left="360"/>
        <w:rPr>
          <w:rFonts w:ascii="Arial" w:hAnsi="Arial" w:cs="Arial"/>
          <w:sz w:val="20"/>
          <w:szCs w:val="20"/>
        </w:rPr>
      </w:pPr>
      <w:r>
        <w:rPr>
          <w:rFonts w:ascii="Arial" w:hAnsi="Arial" w:cs="Arial"/>
          <w:sz w:val="20"/>
          <w:szCs w:val="20"/>
        </w:rPr>
        <w:t>Read and review</w:t>
      </w:r>
      <w:r w:rsidR="00F45C37" w:rsidRPr="00336A57">
        <w:rPr>
          <w:rFonts w:ascii="Arial" w:hAnsi="Arial" w:cs="Arial"/>
          <w:sz w:val="20"/>
          <w:szCs w:val="20"/>
        </w:rPr>
        <w:t>:</w:t>
      </w:r>
    </w:p>
    <w:p w14:paraId="0A6CB30F" w14:textId="277EBD56" w:rsidR="00F45C37" w:rsidRPr="00336A57" w:rsidRDefault="00744E7D" w:rsidP="00840F21">
      <w:pPr>
        <w:pStyle w:val="CommentText"/>
        <w:numPr>
          <w:ilvl w:val="0"/>
          <w:numId w:val="15"/>
        </w:numPr>
        <w:tabs>
          <w:tab w:val="left" w:pos="1620"/>
        </w:tabs>
        <w:ind w:left="810"/>
        <w:rPr>
          <w:rFonts w:ascii="Arial" w:hAnsi="Arial" w:cs="Arial"/>
        </w:rPr>
      </w:pPr>
      <w:r>
        <w:rPr>
          <w:rFonts w:ascii="Arial" w:hAnsi="Arial" w:cs="Arial"/>
        </w:rPr>
        <w:t>manufacturer’s leaflet for medication/treatment</w:t>
      </w:r>
    </w:p>
    <w:p w14:paraId="1315C05C" w14:textId="77777777" w:rsidR="00840F21" w:rsidRDefault="00840F21" w:rsidP="00840F21">
      <w:pPr>
        <w:ind w:left="360"/>
        <w:jc w:val="both"/>
        <w:rPr>
          <w:rFonts w:ascii="Arial" w:hAnsi="Arial" w:cs="Arial"/>
          <w:sz w:val="20"/>
        </w:rPr>
      </w:pPr>
    </w:p>
    <w:p w14:paraId="59F9EC7B" w14:textId="4E078F6A" w:rsidR="00744E7D" w:rsidRPr="00840F21" w:rsidRDefault="00744E7D" w:rsidP="00840F21">
      <w:pPr>
        <w:pStyle w:val="ListParagraph"/>
        <w:numPr>
          <w:ilvl w:val="0"/>
          <w:numId w:val="16"/>
        </w:numPr>
        <w:ind w:left="360"/>
        <w:jc w:val="both"/>
        <w:rPr>
          <w:rFonts w:ascii="Arial" w:hAnsi="Arial" w:cs="Arial"/>
          <w:sz w:val="20"/>
        </w:rPr>
      </w:pPr>
      <w:r w:rsidRPr="00840F21">
        <w:rPr>
          <w:rFonts w:ascii="Arial" w:hAnsi="Arial" w:cs="Arial"/>
          <w:sz w:val="20"/>
        </w:rPr>
        <w:t>Provide to client:</w:t>
      </w:r>
    </w:p>
    <w:p w14:paraId="63F21DD9" w14:textId="1A334134" w:rsidR="00744E7D" w:rsidRPr="00DB4930" w:rsidRDefault="00744E7D" w:rsidP="00744E7D">
      <w:pPr>
        <w:numPr>
          <w:ilvl w:val="0"/>
          <w:numId w:val="27"/>
        </w:numPr>
        <w:ind w:left="720"/>
        <w:jc w:val="both"/>
        <w:rPr>
          <w:rFonts w:ascii="Arial" w:hAnsi="Arial" w:cs="Arial"/>
          <w:sz w:val="20"/>
        </w:rPr>
      </w:pPr>
      <w:r w:rsidRPr="00DB4930">
        <w:rPr>
          <w:rFonts w:ascii="Arial" w:hAnsi="Arial" w:cs="Arial"/>
          <w:sz w:val="20"/>
        </w:rPr>
        <w:t>information about the physical examination findings and any diagnosis, both verbally and in written form</w:t>
      </w:r>
    </w:p>
    <w:p w14:paraId="5A6FEEA3" w14:textId="3B59239C" w:rsidR="00744E7D" w:rsidRPr="00DB4930" w:rsidRDefault="00744E7D" w:rsidP="00744E7D">
      <w:pPr>
        <w:numPr>
          <w:ilvl w:val="0"/>
          <w:numId w:val="27"/>
        </w:numPr>
        <w:ind w:left="720"/>
        <w:jc w:val="both"/>
        <w:rPr>
          <w:rFonts w:ascii="Arial" w:hAnsi="Arial" w:cs="Arial"/>
          <w:sz w:val="20"/>
        </w:rPr>
      </w:pPr>
      <w:r w:rsidRPr="00DB4930">
        <w:rPr>
          <w:rFonts w:ascii="Arial" w:hAnsi="Arial" w:cs="Arial"/>
          <w:sz w:val="20"/>
        </w:rPr>
        <w:t xml:space="preserve">review of ordered laboratory tests and instructions for obtaining laboratory test results </w:t>
      </w:r>
    </w:p>
    <w:p w14:paraId="1322D722" w14:textId="65B7E898" w:rsidR="00744E7D" w:rsidRPr="00DB4930" w:rsidRDefault="00744E7D" w:rsidP="00744E7D">
      <w:pPr>
        <w:numPr>
          <w:ilvl w:val="0"/>
          <w:numId w:val="27"/>
        </w:numPr>
        <w:ind w:left="720"/>
        <w:jc w:val="both"/>
        <w:rPr>
          <w:rFonts w:ascii="Arial" w:hAnsi="Arial" w:cs="Arial"/>
          <w:sz w:val="20"/>
        </w:rPr>
      </w:pPr>
      <w:proofErr w:type="gramStart"/>
      <w:r w:rsidRPr="00DB4930">
        <w:rPr>
          <w:rFonts w:ascii="Arial" w:hAnsi="Arial" w:cs="Arial"/>
          <w:sz w:val="20"/>
        </w:rPr>
        <w:t>client-centered</w:t>
      </w:r>
      <w:proofErr w:type="gramEnd"/>
      <w:r w:rsidRPr="00DB4930">
        <w:rPr>
          <w:rFonts w:ascii="Arial" w:hAnsi="Arial" w:cs="Arial"/>
          <w:sz w:val="20"/>
        </w:rPr>
        <w:t xml:space="preserve"> STI education, both verbally and in written form </w:t>
      </w:r>
    </w:p>
    <w:p w14:paraId="3AA3E6C1" w14:textId="77777777" w:rsidR="00744E7D" w:rsidRPr="00DB4930" w:rsidRDefault="00744E7D" w:rsidP="00744E7D">
      <w:pPr>
        <w:numPr>
          <w:ilvl w:val="0"/>
          <w:numId w:val="27"/>
        </w:numPr>
        <w:ind w:left="720"/>
        <w:jc w:val="both"/>
        <w:rPr>
          <w:rFonts w:ascii="Arial" w:hAnsi="Arial" w:cs="Arial"/>
          <w:sz w:val="20"/>
        </w:rPr>
      </w:pPr>
      <w:r w:rsidRPr="00DB4930">
        <w:rPr>
          <w:rFonts w:ascii="Arial" w:hAnsi="Arial" w:cs="Arial"/>
          <w:sz w:val="20"/>
        </w:rPr>
        <w:t xml:space="preserve">condoms and literature about risk reduction behavior. </w:t>
      </w:r>
    </w:p>
    <w:p w14:paraId="3CD844D1" w14:textId="2B104315" w:rsidR="00744E7D" w:rsidRDefault="00744E7D" w:rsidP="00744E7D">
      <w:pPr>
        <w:numPr>
          <w:ilvl w:val="0"/>
          <w:numId w:val="27"/>
        </w:numPr>
        <w:ind w:left="720"/>
        <w:jc w:val="both"/>
        <w:rPr>
          <w:rFonts w:ascii="Arial" w:hAnsi="Arial" w:cs="Arial"/>
          <w:sz w:val="20"/>
        </w:rPr>
      </w:pPr>
      <w:r w:rsidRPr="00DB4930">
        <w:rPr>
          <w:rFonts w:ascii="Arial" w:hAnsi="Arial" w:cs="Arial"/>
          <w:sz w:val="20"/>
        </w:rPr>
        <w:t>education about the relationship between the presence of one STI and increased risk of HIV acquisition</w:t>
      </w:r>
    </w:p>
    <w:p w14:paraId="29EA4ED4" w14:textId="31F30308" w:rsidR="00840F21" w:rsidRPr="00DB4930" w:rsidRDefault="00840F21" w:rsidP="00744E7D">
      <w:pPr>
        <w:numPr>
          <w:ilvl w:val="0"/>
          <w:numId w:val="27"/>
        </w:numPr>
        <w:ind w:left="720"/>
        <w:jc w:val="both"/>
        <w:rPr>
          <w:rFonts w:ascii="Arial" w:hAnsi="Arial" w:cs="Arial"/>
          <w:sz w:val="20"/>
        </w:rPr>
      </w:pPr>
      <w:r>
        <w:rPr>
          <w:rFonts w:ascii="Arial" w:hAnsi="Arial" w:cs="Arial"/>
          <w:sz w:val="20"/>
        </w:rPr>
        <w:t>referral to DIS if female client</w:t>
      </w:r>
      <w:r w:rsidR="00435902">
        <w:rPr>
          <w:rFonts w:ascii="Arial" w:hAnsi="Arial" w:cs="Arial"/>
          <w:sz w:val="20"/>
        </w:rPr>
        <w:t>s</w:t>
      </w:r>
      <w:r>
        <w:rPr>
          <w:rFonts w:ascii="Arial" w:hAnsi="Arial" w:cs="Arial"/>
          <w:sz w:val="20"/>
        </w:rPr>
        <w:t xml:space="preserve"> of reproductive age (14-45 years) </w:t>
      </w:r>
      <w:r w:rsidR="00435902">
        <w:rPr>
          <w:rFonts w:ascii="Arial" w:hAnsi="Arial" w:cs="Arial"/>
          <w:sz w:val="20"/>
        </w:rPr>
        <w:t xml:space="preserve">and </w:t>
      </w:r>
      <w:r>
        <w:rPr>
          <w:rFonts w:ascii="Arial" w:hAnsi="Arial" w:cs="Arial"/>
          <w:sz w:val="20"/>
        </w:rPr>
        <w:t xml:space="preserve">were not initially referred to LHD by DIS.  This referral is for sex partner </w:t>
      </w:r>
      <w:r w:rsidR="00435902">
        <w:rPr>
          <w:rFonts w:ascii="Arial" w:hAnsi="Arial" w:cs="Arial"/>
          <w:sz w:val="20"/>
        </w:rPr>
        <w:t xml:space="preserve">elicitation </w:t>
      </w:r>
      <w:r>
        <w:rPr>
          <w:rFonts w:ascii="Arial" w:hAnsi="Arial" w:cs="Arial"/>
          <w:sz w:val="20"/>
        </w:rPr>
        <w:t>notification to prevent reinfection</w:t>
      </w:r>
      <w:r w:rsidR="00435902">
        <w:rPr>
          <w:rFonts w:ascii="Arial" w:hAnsi="Arial" w:cs="Arial"/>
          <w:sz w:val="20"/>
        </w:rPr>
        <w:t xml:space="preserve"> and congenital syphilis</w:t>
      </w:r>
      <w:r>
        <w:rPr>
          <w:rFonts w:ascii="Arial" w:hAnsi="Arial" w:cs="Arial"/>
          <w:sz w:val="20"/>
        </w:rPr>
        <w:t xml:space="preserve"> </w:t>
      </w:r>
      <w:r w:rsidR="00435902">
        <w:rPr>
          <w:rFonts w:ascii="Arial" w:hAnsi="Arial" w:cs="Arial"/>
          <w:sz w:val="20"/>
        </w:rPr>
        <w:t>in women who are pregnant or could become pregnant in the future</w:t>
      </w:r>
    </w:p>
    <w:p w14:paraId="60DFA51C" w14:textId="52C812D0" w:rsidR="00435902" w:rsidRDefault="00744E7D" w:rsidP="00744E7D">
      <w:pPr>
        <w:numPr>
          <w:ilvl w:val="0"/>
          <w:numId w:val="27"/>
        </w:numPr>
        <w:ind w:left="720" w:right="360"/>
        <w:jc w:val="both"/>
        <w:rPr>
          <w:rFonts w:ascii="Arial" w:hAnsi="Arial" w:cs="Arial"/>
          <w:sz w:val="20"/>
        </w:rPr>
      </w:pPr>
      <w:r w:rsidRPr="00DB4930">
        <w:rPr>
          <w:rFonts w:ascii="Arial" w:hAnsi="Arial" w:cs="Arial"/>
          <w:sz w:val="20"/>
        </w:rPr>
        <w:t>follow-up instructions to include scheduling future appointments, accessing patient portal for results, and referrals for additional services</w:t>
      </w:r>
    </w:p>
    <w:p w14:paraId="4FD4E370" w14:textId="120B91A8" w:rsidR="00744E7D" w:rsidRPr="00DB4930" w:rsidRDefault="00744E7D" w:rsidP="000D26DA">
      <w:pPr>
        <w:ind w:left="720" w:right="360"/>
        <w:jc w:val="both"/>
        <w:rPr>
          <w:rFonts w:ascii="Arial" w:hAnsi="Arial" w:cs="Arial"/>
          <w:sz w:val="20"/>
        </w:rPr>
      </w:pPr>
      <w:r w:rsidRPr="00DB4930">
        <w:rPr>
          <w:rFonts w:ascii="Arial" w:hAnsi="Arial" w:cs="Arial"/>
          <w:sz w:val="20"/>
        </w:rPr>
        <w:t xml:space="preserve"> </w:t>
      </w:r>
    </w:p>
    <w:p w14:paraId="2C400BA2" w14:textId="396D345E" w:rsidR="00840F21" w:rsidRPr="009B296C" w:rsidRDefault="00840F21" w:rsidP="009B296C">
      <w:pPr>
        <w:pStyle w:val="ListParagraph"/>
        <w:numPr>
          <w:ilvl w:val="0"/>
          <w:numId w:val="16"/>
        </w:numPr>
        <w:ind w:left="360"/>
        <w:jc w:val="both"/>
        <w:rPr>
          <w:rFonts w:ascii="Arial" w:hAnsi="Arial" w:cs="Arial"/>
          <w:sz w:val="20"/>
        </w:rPr>
      </w:pPr>
      <w:r w:rsidRPr="009B296C">
        <w:rPr>
          <w:rFonts w:ascii="Arial" w:hAnsi="Arial" w:cs="Arial"/>
          <w:sz w:val="20"/>
        </w:rPr>
        <w:t>Educate client</w:t>
      </w:r>
      <w:r w:rsidR="00AA268B">
        <w:rPr>
          <w:rFonts w:ascii="Arial" w:hAnsi="Arial" w:cs="Arial"/>
          <w:sz w:val="20"/>
        </w:rPr>
        <w:t xml:space="preserve"> to</w:t>
      </w:r>
      <w:r w:rsidRPr="009B296C">
        <w:rPr>
          <w:rFonts w:ascii="Arial" w:hAnsi="Arial" w:cs="Arial"/>
          <w:sz w:val="20"/>
        </w:rPr>
        <w:t>:</w:t>
      </w:r>
    </w:p>
    <w:p w14:paraId="300B1354" w14:textId="23B4258D" w:rsidR="00840F21" w:rsidRPr="00DB4930" w:rsidRDefault="00840F21" w:rsidP="00840F21">
      <w:pPr>
        <w:numPr>
          <w:ilvl w:val="0"/>
          <w:numId w:val="28"/>
        </w:numPr>
        <w:jc w:val="both"/>
        <w:rPr>
          <w:rFonts w:ascii="Arial" w:hAnsi="Arial" w:cs="Arial"/>
          <w:sz w:val="20"/>
        </w:rPr>
      </w:pPr>
      <w:r w:rsidRPr="00DB4930">
        <w:rPr>
          <w:rFonts w:ascii="Arial" w:hAnsi="Arial" w:cs="Arial"/>
          <w:sz w:val="20"/>
        </w:rPr>
        <w:t xml:space="preserve">abstain from sexual intercourse until treatment has been completed by client and all sex partner(s) </w:t>
      </w:r>
    </w:p>
    <w:p w14:paraId="33F15050" w14:textId="77777777" w:rsidR="00840F21" w:rsidRPr="00DB4930" w:rsidRDefault="00840F21" w:rsidP="00840F21">
      <w:pPr>
        <w:numPr>
          <w:ilvl w:val="0"/>
          <w:numId w:val="28"/>
        </w:numPr>
        <w:jc w:val="both"/>
        <w:rPr>
          <w:rFonts w:ascii="Arial" w:hAnsi="Arial" w:cs="Arial"/>
          <w:sz w:val="20"/>
        </w:rPr>
      </w:pPr>
      <w:r w:rsidRPr="00DB4930">
        <w:rPr>
          <w:rFonts w:ascii="Arial" w:hAnsi="Arial" w:cs="Arial"/>
          <w:sz w:val="20"/>
        </w:rPr>
        <w:t>consistently and correctly use disease prevention barrier methods (</w:t>
      </w:r>
      <w:proofErr w:type="gramStart"/>
      <w:r w:rsidRPr="00DB4930">
        <w:rPr>
          <w:rFonts w:ascii="Arial" w:hAnsi="Arial" w:cs="Arial"/>
          <w:sz w:val="20"/>
        </w:rPr>
        <w:t>e.g.</w:t>
      </w:r>
      <w:proofErr w:type="gramEnd"/>
      <w:r w:rsidRPr="00DB4930">
        <w:rPr>
          <w:rFonts w:ascii="Arial" w:hAnsi="Arial" w:cs="Arial"/>
          <w:sz w:val="20"/>
        </w:rPr>
        <w:t xml:space="preserve"> condoms, dental dams).</w:t>
      </w:r>
    </w:p>
    <w:p w14:paraId="4BA2DBE3" w14:textId="77777777" w:rsidR="00840F21" w:rsidRPr="00DB4930" w:rsidRDefault="00840F21" w:rsidP="00840F21">
      <w:pPr>
        <w:numPr>
          <w:ilvl w:val="0"/>
          <w:numId w:val="28"/>
        </w:numPr>
        <w:jc w:val="both"/>
        <w:rPr>
          <w:rFonts w:ascii="Arial" w:hAnsi="Arial" w:cs="Arial"/>
          <w:sz w:val="20"/>
        </w:rPr>
      </w:pPr>
      <w:r w:rsidRPr="00DB4930">
        <w:rPr>
          <w:rFonts w:ascii="Arial" w:hAnsi="Arial" w:cs="Arial"/>
          <w:sz w:val="20"/>
        </w:rPr>
        <w:t xml:space="preserve">notify sex partner(s) of need for assessment and treatment to prevent further spread of infection using a partner notification card or by sending an anonymous notification using NCSD website: </w:t>
      </w:r>
      <w:hyperlink r:id="rId8" w:history="1">
        <w:r w:rsidRPr="00DB4930">
          <w:rPr>
            <w:rStyle w:val="Hyperlink"/>
            <w:rFonts w:ascii="Arial" w:hAnsi="Arial" w:cs="Arial"/>
            <w:sz w:val="20"/>
          </w:rPr>
          <w:t>TellYourPartner.org |NCSD (ncsddc.org)</w:t>
        </w:r>
      </w:hyperlink>
      <w:r w:rsidRPr="00DB4930">
        <w:rPr>
          <w:rFonts w:ascii="Arial" w:hAnsi="Arial" w:cs="Arial"/>
          <w:sz w:val="20"/>
        </w:rPr>
        <w:t xml:space="preserve"> </w:t>
      </w:r>
    </w:p>
    <w:p w14:paraId="41DA709A" w14:textId="217D353E" w:rsidR="00840F21" w:rsidRDefault="00840F21" w:rsidP="00840F21">
      <w:pPr>
        <w:numPr>
          <w:ilvl w:val="0"/>
          <w:numId w:val="28"/>
        </w:numPr>
        <w:jc w:val="both"/>
        <w:rPr>
          <w:rFonts w:ascii="Arial" w:hAnsi="Arial" w:cs="Arial"/>
          <w:sz w:val="20"/>
        </w:rPr>
      </w:pPr>
      <w:bookmarkStart w:id="2" w:name="_Hlk83634548"/>
      <w:r w:rsidRPr="003F3FD8">
        <w:rPr>
          <w:rFonts w:ascii="Arial" w:hAnsi="Arial" w:cs="Arial"/>
          <w:sz w:val="20"/>
        </w:rPr>
        <w:lastRenderedPageBreak/>
        <w:t>request repeat HIV testing in the future if ongoing risk factors (i.e., persons with multiple partners, new partner, partner diagnosis, sexual activity without appropriate prevention barrier use, and partner unknown monogamy status should be tested every three (3) months</w:t>
      </w:r>
      <w:r w:rsidR="00AA268B">
        <w:rPr>
          <w:rFonts w:ascii="Arial" w:hAnsi="Arial" w:cs="Arial"/>
          <w:sz w:val="20"/>
        </w:rPr>
        <w:t>)</w:t>
      </w:r>
      <w:r w:rsidRPr="003F3FD8">
        <w:rPr>
          <w:rFonts w:ascii="Arial" w:hAnsi="Arial" w:cs="Arial"/>
          <w:sz w:val="20"/>
        </w:rPr>
        <w:t xml:space="preserve"> </w:t>
      </w:r>
      <w:bookmarkStart w:id="3" w:name="_Hlk83634566"/>
      <w:bookmarkEnd w:id="2"/>
    </w:p>
    <w:p w14:paraId="5509F28F" w14:textId="6AAEED93" w:rsidR="009B296C" w:rsidRPr="003F3FD8" w:rsidRDefault="009B296C" w:rsidP="00840F21">
      <w:pPr>
        <w:numPr>
          <w:ilvl w:val="0"/>
          <w:numId w:val="28"/>
        </w:numPr>
        <w:jc w:val="both"/>
        <w:rPr>
          <w:rFonts w:ascii="Arial" w:hAnsi="Arial" w:cs="Arial"/>
          <w:sz w:val="20"/>
        </w:rPr>
      </w:pPr>
      <w:r>
        <w:rPr>
          <w:rFonts w:ascii="Arial" w:hAnsi="Arial" w:cs="Arial"/>
          <w:sz w:val="20"/>
        </w:rPr>
        <w:t xml:space="preserve">client must return to clinic weekly for </w:t>
      </w:r>
      <w:proofErr w:type="spellStart"/>
      <w:r>
        <w:rPr>
          <w:rFonts w:ascii="Arial" w:hAnsi="Arial" w:cs="Arial"/>
          <w:sz w:val="20"/>
        </w:rPr>
        <w:t>Bicillin</w:t>
      </w:r>
      <w:proofErr w:type="spellEnd"/>
      <w:r>
        <w:rPr>
          <w:rFonts w:ascii="Arial" w:hAnsi="Arial" w:cs="Arial"/>
          <w:sz w:val="20"/>
        </w:rPr>
        <w:t xml:space="preserve"> doses until treatment is completed</w:t>
      </w:r>
    </w:p>
    <w:p w14:paraId="741E9551" w14:textId="0808B096" w:rsidR="00840F21" w:rsidRDefault="00840F21" w:rsidP="00840F21">
      <w:pPr>
        <w:numPr>
          <w:ilvl w:val="0"/>
          <w:numId w:val="28"/>
        </w:numPr>
        <w:jc w:val="both"/>
        <w:rPr>
          <w:rFonts w:ascii="Arial" w:hAnsi="Arial" w:cs="Arial"/>
          <w:sz w:val="20"/>
        </w:rPr>
      </w:pPr>
      <w:r w:rsidRPr="003F3FD8">
        <w:rPr>
          <w:rFonts w:ascii="Arial" w:hAnsi="Arial" w:cs="Arial"/>
          <w:sz w:val="20"/>
        </w:rPr>
        <w:t xml:space="preserve">keep scheduled follow-up appointments, (i.e., 3-month rescreening, referrals for immunization, contraception, etc.) </w:t>
      </w:r>
    </w:p>
    <w:p w14:paraId="506B16C6" w14:textId="49A27547" w:rsidR="00AB63B7" w:rsidRDefault="00AB63B7" w:rsidP="00AB63B7">
      <w:pPr>
        <w:numPr>
          <w:ilvl w:val="1"/>
          <w:numId w:val="28"/>
        </w:numPr>
        <w:jc w:val="both"/>
        <w:rPr>
          <w:rFonts w:ascii="Arial" w:hAnsi="Arial" w:cs="Arial"/>
          <w:sz w:val="20"/>
        </w:rPr>
      </w:pPr>
      <w:r>
        <w:rPr>
          <w:rFonts w:ascii="Arial" w:hAnsi="Arial" w:cs="Arial"/>
          <w:sz w:val="20"/>
        </w:rPr>
        <w:t xml:space="preserve">A client </w:t>
      </w:r>
      <w:r w:rsidRPr="000D26DA">
        <w:rPr>
          <w:rFonts w:ascii="Arial" w:hAnsi="Arial" w:cs="Arial"/>
          <w:sz w:val="20"/>
          <w:u w:val="single"/>
        </w:rPr>
        <w:t>without HIV who is diagnosed with latent/unknown duration syphilis</w:t>
      </w:r>
      <w:r>
        <w:rPr>
          <w:rFonts w:ascii="Arial" w:hAnsi="Arial" w:cs="Arial"/>
          <w:sz w:val="20"/>
        </w:rPr>
        <w:t xml:space="preserve"> should be reevaluated </w:t>
      </w:r>
      <w:r w:rsidR="000D633F">
        <w:rPr>
          <w:rFonts w:ascii="Arial" w:hAnsi="Arial" w:cs="Arial"/>
          <w:sz w:val="20"/>
        </w:rPr>
        <w:t xml:space="preserve">clinically and </w:t>
      </w:r>
      <w:r>
        <w:rPr>
          <w:rFonts w:ascii="Arial" w:hAnsi="Arial" w:cs="Arial"/>
          <w:sz w:val="20"/>
        </w:rPr>
        <w:t xml:space="preserve">serologically at 6, 12, and 24 months </w:t>
      </w:r>
      <w:r w:rsidR="000D633F">
        <w:rPr>
          <w:rFonts w:ascii="Arial" w:hAnsi="Arial" w:cs="Arial"/>
          <w:sz w:val="20"/>
        </w:rPr>
        <w:t xml:space="preserve">after treatment </w:t>
      </w:r>
      <w:r>
        <w:rPr>
          <w:rFonts w:ascii="Arial" w:hAnsi="Arial" w:cs="Arial"/>
          <w:sz w:val="20"/>
        </w:rPr>
        <w:t>until a 4-fold decrease in RPR/VDRL titer is documented.</w:t>
      </w:r>
    </w:p>
    <w:p w14:paraId="6C94AB93" w14:textId="7648E247" w:rsidR="00AB63B7" w:rsidRPr="00AB63B7" w:rsidRDefault="00AB63B7" w:rsidP="000D26DA">
      <w:pPr>
        <w:numPr>
          <w:ilvl w:val="1"/>
          <w:numId w:val="28"/>
        </w:numPr>
        <w:jc w:val="both"/>
        <w:rPr>
          <w:rFonts w:ascii="Arial" w:hAnsi="Arial" w:cs="Arial"/>
          <w:sz w:val="20"/>
        </w:rPr>
      </w:pPr>
      <w:r>
        <w:rPr>
          <w:rFonts w:ascii="Arial" w:hAnsi="Arial" w:cs="Arial"/>
          <w:sz w:val="20"/>
        </w:rPr>
        <w:t xml:space="preserve">A client </w:t>
      </w:r>
      <w:r w:rsidRPr="000D26DA">
        <w:rPr>
          <w:rFonts w:ascii="Arial" w:hAnsi="Arial" w:cs="Arial"/>
          <w:sz w:val="20"/>
          <w:u w:val="single"/>
        </w:rPr>
        <w:t>with HIV who is diagnosed</w:t>
      </w:r>
      <w:r w:rsidRPr="00AB63B7">
        <w:rPr>
          <w:rFonts w:ascii="Arial" w:hAnsi="Arial" w:cs="Arial"/>
          <w:sz w:val="20"/>
          <w:u w:val="single"/>
        </w:rPr>
        <w:t xml:space="preserve"> with latent/unknown duration syphilis</w:t>
      </w:r>
      <w:r>
        <w:rPr>
          <w:rFonts w:ascii="Arial" w:hAnsi="Arial" w:cs="Arial"/>
          <w:sz w:val="20"/>
        </w:rPr>
        <w:t xml:space="preserve"> should be reevaluated </w:t>
      </w:r>
      <w:r w:rsidR="000D633F">
        <w:rPr>
          <w:rFonts w:ascii="Arial" w:hAnsi="Arial" w:cs="Arial"/>
          <w:sz w:val="20"/>
        </w:rPr>
        <w:t xml:space="preserve">clinically and </w:t>
      </w:r>
      <w:r>
        <w:rPr>
          <w:rFonts w:ascii="Arial" w:hAnsi="Arial" w:cs="Arial"/>
          <w:sz w:val="20"/>
        </w:rPr>
        <w:t xml:space="preserve">serologically at 6, 12, 18, and 24 months </w:t>
      </w:r>
      <w:r w:rsidR="000D633F">
        <w:rPr>
          <w:rFonts w:ascii="Arial" w:hAnsi="Arial" w:cs="Arial"/>
          <w:sz w:val="20"/>
        </w:rPr>
        <w:t xml:space="preserve">after treatment </w:t>
      </w:r>
      <w:r>
        <w:rPr>
          <w:rFonts w:ascii="Arial" w:hAnsi="Arial" w:cs="Arial"/>
          <w:sz w:val="20"/>
        </w:rPr>
        <w:t>until a 4-fold decrease in RPR/VDRL titer is documented.</w:t>
      </w:r>
    </w:p>
    <w:p w14:paraId="5453284E" w14:textId="77777777" w:rsidR="00840F21" w:rsidRPr="003F3FD8" w:rsidRDefault="00840F21" w:rsidP="00840F21">
      <w:pPr>
        <w:numPr>
          <w:ilvl w:val="0"/>
          <w:numId w:val="28"/>
        </w:numPr>
        <w:jc w:val="both"/>
        <w:rPr>
          <w:rFonts w:ascii="Arial" w:hAnsi="Arial" w:cs="Arial"/>
          <w:sz w:val="20"/>
        </w:rPr>
      </w:pPr>
      <w:r w:rsidRPr="003F3FD8">
        <w:rPr>
          <w:rFonts w:ascii="Arial" w:hAnsi="Arial" w:cs="Arial"/>
          <w:b/>
          <w:bCs/>
          <w:sz w:val="20"/>
        </w:rPr>
        <w:t>contact LHD for further instructions if unable to tolerate the daily oral medication(s).</w:t>
      </w:r>
    </w:p>
    <w:p w14:paraId="153E1720" w14:textId="77777777" w:rsidR="00840F21" w:rsidRPr="00216F1D" w:rsidRDefault="00840F21" w:rsidP="00840F21">
      <w:pPr>
        <w:pStyle w:val="CommentText"/>
        <w:numPr>
          <w:ilvl w:val="0"/>
          <w:numId w:val="28"/>
        </w:numPr>
        <w:rPr>
          <w:rFonts w:ascii="Arial" w:hAnsi="Arial" w:cs="Arial"/>
          <w:b/>
          <w:bCs/>
        </w:rPr>
      </w:pPr>
      <w:r w:rsidRPr="00216F1D">
        <w:rPr>
          <w:rFonts w:ascii="Arial" w:hAnsi="Arial" w:cs="Arial"/>
          <w:b/>
          <w:bCs/>
        </w:rPr>
        <w:t>if client experiences vision changes, hearing loss, severe headache with stiff neck, instruct to contact their private provider or present to the closest emergency department as soon as possible</w:t>
      </w:r>
    </w:p>
    <w:p w14:paraId="0A09D17D" w14:textId="246398A0" w:rsidR="00840F21" w:rsidRPr="002478BE" w:rsidRDefault="00840F21" w:rsidP="00840F21">
      <w:pPr>
        <w:numPr>
          <w:ilvl w:val="0"/>
          <w:numId w:val="28"/>
        </w:numPr>
        <w:jc w:val="both"/>
        <w:rPr>
          <w:rFonts w:ascii="Arial" w:hAnsi="Arial" w:cs="Arial"/>
          <w:sz w:val="20"/>
        </w:rPr>
      </w:pPr>
      <w:r w:rsidRPr="003F3FD8">
        <w:rPr>
          <w:rFonts w:ascii="Arial" w:hAnsi="Arial" w:cs="Arial"/>
          <w:b/>
          <w:bCs/>
          <w:sz w:val="20"/>
        </w:rPr>
        <w:t>pregnant women should notify their obstetric provider of their diagnosis and/or treatment</w:t>
      </w:r>
      <w:bookmarkEnd w:id="3"/>
    </w:p>
    <w:p w14:paraId="1BE3023A" w14:textId="77777777" w:rsidR="009B296C" w:rsidRPr="003F3FD8" w:rsidRDefault="009B296C" w:rsidP="002478BE">
      <w:pPr>
        <w:ind w:left="720"/>
        <w:jc w:val="both"/>
        <w:rPr>
          <w:rFonts w:ascii="Arial" w:hAnsi="Arial" w:cs="Arial"/>
          <w:sz w:val="20"/>
        </w:rPr>
      </w:pPr>
    </w:p>
    <w:p w14:paraId="448A765B" w14:textId="02703230" w:rsidR="009B296C" w:rsidRDefault="009B296C" w:rsidP="002478BE">
      <w:pPr>
        <w:pStyle w:val="CommentText"/>
        <w:numPr>
          <w:ilvl w:val="0"/>
          <w:numId w:val="31"/>
        </w:numPr>
        <w:ind w:left="360"/>
        <w:jc w:val="both"/>
        <w:rPr>
          <w:rFonts w:ascii="Arial" w:hAnsi="Arial" w:cs="Arial"/>
        </w:rPr>
      </w:pPr>
      <w:r>
        <w:rPr>
          <w:rFonts w:ascii="Arial" w:hAnsi="Arial" w:cs="Arial"/>
        </w:rPr>
        <w:t>Medication Counseling:</w:t>
      </w:r>
    </w:p>
    <w:p w14:paraId="0EEB65FE" w14:textId="77777777" w:rsidR="009B296C" w:rsidRPr="00717D95" w:rsidRDefault="009B296C" w:rsidP="009B296C">
      <w:pPr>
        <w:pStyle w:val="ListParagraph"/>
        <w:numPr>
          <w:ilvl w:val="0"/>
          <w:numId w:val="29"/>
        </w:numPr>
        <w:tabs>
          <w:tab w:val="left" w:pos="720"/>
          <w:tab w:val="center" w:pos="1080"/>
        </w:tabs>
        <w:jc w:val="both"/>
        <w:rPr>
          <w:rFonts w:ascii="Arial" w:hAnsi="Arial" w:cs="Arial"/>
          <w:sz w:val="20"/>
          <w:szCs w:val="20"/>
        </w:rPr>
      </w:pPr>
      <w:r w:rsidRPr="00717D95">
        <w:rPr>
          <w:rFonts w:ascii="Arial" w:hAnsi="Arial" w:cs="Arial"/>
          <w:sz w:val="20"/>
          <w:szCs w:val="20"/>
        </w:rPr>
        <w:t>inquire about and document the type of reactions/side effects the client has experienced in the</w:t>
      </w:r>
      <w:r>
        <w:rPr>
          <w:rFonts w:ascii="Arial" w:hAnsi="Arial" w:cs="Arial"/>
          <w:sz w:val="20"/>
          <w:szCs w:val="20"/>
        </w:rPr>
        <w:t xml:space="preserve"> </w:t>
      </w:r>
      <w:r w:rsidRPr="00717D95">
        <w:rPr>
          <w:rFonts w:ascii="Arial" w:hAnsi="Arial" w:cs="Arial"/>
          <w:sz w:val="20"/>
          <w:szCs w:val="20"/>
        </w:rPr>
        <w:t xml:space="preserve">past when taking the medication </w:t>
      </w:r>
    </w:p>
    <w:p w14:paraId="77B46815" w14:textId="77777777" w:rsidR="009B296C" w:rsidRPr="00717D95" w:rsidRDefault="009B296C" w:rsidP="009B296C">
      <w:pPr>
        <w:numPr>
          <w:ilvl w:val="0"/>
          <w:numId w:val="29"/>
        </w:numPr>
        <w:tabs>
          <w:tab w:val="left" w:pos="720"/>
          <w:tab w:val="center" w:pos="1080"/>
        </w:tabs>
        <w:jc w:val="both"/>
        <w:rPr>
          <w:rFonts w:ascii="Arial" w:hAnsi="Arial" w:cs="Arial"/>
          <w:sz w:val="20"/>
        </w:rPr>
      </w:pPr>
      <w:bookmarkStart w:id="4" w:name="_Hlk83634686"/>
      <w:r w:rsidRPr="00717D95">
        <w:rPr>
          <w:rFonts w:ascii="Arial" w:hAnsi="Arial" w:cs="Arial"/>
          <w:sz w:val="20"/>
        </w:rPr>
        <w:t>advise client regarding side effects as indicated in manufacturer’s leaflet or other agency approved medication reference for any treatment or medication prescribed, dispensed, or administered.</w:t>
      </w:r>
      <w:bookmarkEnd w:id="4"/>
    </w:p>
    <w:p w14:paraId="5F09F147" w14:textId="77777777" w:rsidR="009B296C" w:rsidRPr="00717D95" w:rsidRDefault="009B296C" w:rsidP="009B296C">
      <w:pPr>
        <w:numPr>
          <w:ilvl w:val="0"/>
          <w:numId w:val="29"/>
        </w:numPr>
        <w:tabs>
          <w:tab w:val="left" w:pos="720"/>
        </w:tabs>
        <w:jc w:val="both"/>
        <w:rPr>
          <w:rFonts w:ascii="Arial" w:hAnsi="Arial" w:cs="Arial"/>
          <w:sz w:val="20"/>
        </w:rPr>
      </w:pPr>
      <w:r>
        <w:rPr>
          <w:rFonts w:ascii="Arial" w:hAnsi="Arial" w:cs="Arial"/>
          <w:sz w:val="20"/>
        </w:rPr>
        <w:t>Counsel client on p</w:t>
      </w:r>
      <w:r w:rsidRPr="00717D95">
        <w:rPr>
          <w:rFonts w:ascii="Arial" w:hAnsi="Arial" w:cs="Arial"/>
          <w:sz w:val="20"/>
        </w:rPr>
        <w:t xml:space="preserve">ossibility of developing the </w:t>
      </w:r>
      <w:proofErr w:type="spellStart"/>
      <w:r w:rsidRPr="00717D95">
        <w:rPr>
          <w:rFonts w:ascii="Arial" w:hAnsi="Arial" w:cs="Arial"/>
          <w:sz w:val="20"/>
        </w:rPr>
        <w:t>Jarisch-Herxheimer</w:t>
      </w:r>
      <w:proofErr w:type="spellEnd"/>
      <w:r w:rsidRPr="00717D95">
        <w:rPr>
          <w:rFonts w:ascii="Arial" w:hAnsi="Arial" w:cs="Arial"/>
          <w:sz w:val="20"/>
        </w:rPr>
        <w:t xml:space="preserve"> reaction within 24 hours of treatment for syphilis</w:t>
      </w:r>
      <w:r w:rsidRPr="003F3FD8">
        <w:rPr>
          <w:rFonts w:ascii="Arial" w:hAnsi="Arial" w:cs="Arial"/>
          <w:sz w:val="20"/>
        </w:rPr>
        <w:t>.</w:t>
      </w:r>
    </w:p>
    <w:p w14:paraId="1B7A102E" w14:textId="77777777" w:rsidR="009B296C" w:rsidRPr="00D26A46" w:rsidRDefault="009B296C" w:rsidP="009B296C">
      <w:pPr>
        <w:numPr>
          <w:ilvl w:val="0"/>
          <w:numId w:val="6"/>
        </w:numPr>
        <w:tabs>
          <w:tab w:val="clear" w:pos="720"/>
          <w:tab w:val="num" w:pos="1440"/>
        </w:tabs>
        <w:ind w:left="1440"/>
        <w:rPr>
          <w:rFonts w:ascii="Arial" w:hAnsi="Arial" w:cs="Arial"/>
          <w:sz w:val="20"/>
        </w:rPr>
      </w:pPr>
      <w:r w:rsidRPr="00D26A46">
        <w:rPr>
          <w:rFonts w:ascii="Arial" w:hAnsi="Arial" w:cs="Arial"/>
          <w:sz w:val="20"/>
        </w:rPr>
        <w:t xml:space="preserve">symptoms may include fever, malaise, headache, musculoskeletal pain, nausea, and tachycardia  </w:t>
      </w:r>
    </w:p>
    <w:p w14:paraId="7BB91BFA" w14:textId="77777777" w:rsidR="009B296C" w:rsidRPr="00D26A46" w:rsidRDefault="009B296C" w:rsidP="009B296C">
      <w:pPr>
        <w:numPr>
          <w:ilvl w:val="0"/>
          <w:numId w:val="6"/>
        </w:numPr>
        <w:tabs>
          <w:tab w:val="clear" w:pos="720"/>
          <w:tab w:val="num" w:pos="1440"/>
        </w:tabs>
        <w:ind w:left="1440"/>
        <w:rPr>
          <w:rFonts w:ascii="Arial" w:hAnsi="Arial" w:cs="Arial"/>
          <w:sz w:val="20"/>
        </w:rPr>
      </w:pPr>
      <w:r w:rsidRPr="00D26A46">
        <w:rPr>
          <w:rFonts w:ascii="Arial" w:hAnsi="Arial" w:cs="Arial"/>
          <w:sz w:val="20"/>
        </w:rPr>
        <w:t xml:space="preserve">reassure the client that if this occurs, it is normal, and they should drink fluids and take oral analgesics if needed </w:t>
      </w:r>
    </w:p>
    <w:p w14:paraId="07732FC6" w14:textId="77777777" w:rsidR="009B296C" w:rsidRDefault="009B296C" w:rsidP="009B296C">
      <w:pPr>
        <w:numPr>
          <w:ilvl w:val="0"/>
          <w:numId w:val="29"/>
        </w:numPr>
        <w:rPr>
          <w:rFonts w:ascii="Arial" w:hAnsi="Arial" w:cs="Arial"/>
          <w:sz w:val="20"/>
        </w:rPr>
      </w:pPr>
      <w:r w:rsidRPr="00D26A46">
        <w:rPr>
          <w:rFonts w:ascii="Arial" w:hAnsi="Arial" w:cs="Arial"/>
          <w:sz w:val="20"/>
        </w:rPr>
        <w:t xml:space="preserve">if pregnant, </w:t>
      </w:r>
      <w:r>
        <w:rPr>
          <w:rFonts w:ascii="Arial" w:hAnsi="Arial" w:cs="Arial"/>
          <w:sz w:val="20"/>
        </w:rPr>
        <w:t>client</w:t>
      </w:r>
      <w:r w:rsidRPr="00D26A46">
        <w:rPr>
          <w:rFonts w:ascii="Arial" w:hAnsi="Arial" w:cs="Arial"/>
          <w:sz w:val="20"/>
        </w:rPr>
        <w:t xml:space="preserve"> should  report any fever, contractions or decreased fetal movement </w:t>
      </w:r>
      <w:r>
        <w:rPr>
          <w:rFonts w:ascii="Arial" w:hAnsi="Arial" w:cs="Arial"/>
          <w:sz w:val="20"/>
        </w:rPr>
        <w:t>to their</w:t>
      </w:r>
      <w:r w:rsidRPr="00D26A46">
        <w:rPr>
          <w:rFonts w:ascii="Arial" w:hAnsi="Arial" w:cs="Arial"/>
          <w:sz w:val="20"/>
        </w:rPr>
        <w:t xml:space="preserve"> prenatal clinic or physician. </w:t>
      </w:r>
      <w:r>
        <w:rPr>
          <w:rFonts w:ascii="Arial" w:hAnsi="Arial" w:cs="Arial"/>
          <w:sz w:val="20"/>
        </w:rPr>
        <w:t>Client</w:t>
      </w:r>
      <w:r w:rsidRPr="00D26A46">
        <w:rPr>
          <w:rFonts w:ascii="Arial" w:hAnsi="Arial" w:cs="Arial"/>
          <w:sz w:val="20"/>
        </w:rPr>
        <w:t xml:space="preserve"> should also advise </w:t>
      </w:r>
      <w:r>
        <w:rPr>
          <w:rFonts w:ascii="Arial" w:hAnsi="Arial" w:cs="Arial"/>
          <w:sz w:val="20"/>
        </w:rPr>
        <w:t>their</w:t>
      </w:r>
      <w:r w:rsidRPr="00D26A46">
        <w:rPr>
          <w:rFonts w:ascii="Arial" w:hAnsi="Arial" w:cs="Arial"/>
          <w:sz w:val="20"/>
        </w:rPr>
        <w:t xml:space="preserve"> prenatal clinic or physician of </w:t>
      </w:r>
      <w:r>
        <w:rPr>
          <w:rFonts w:ascii="Arial" w:hAnsi="Arial" w:cs="Arial"/>
          <w:sz w:val="20"/>
        </w:rPr>
        <w:t>their</w:t>
      </w:r>
      <w:r w:rsidRPr="00D26A46">
        <w:rPr>
          <w:rFonts w:ascii="Arial" w:hAnsi="Arial" w:cs="Arial"/>
          <w:sz w:val="20"/>
        </w:rPr>
        <w:t xml:space="preserve"> treatment for syphilis</w:t>
      </w:r>
    </w:p>
    <w:p w14:paraId="68FC6C69" w14:textId="77777777" w:rsidR="009B296C" w:rsidRPr="00D26A46" w:rsidRDefault="009B296C" w:rsidP="009B296C">
      <w:pPr>
        <w:numPr>
          <w:ilvl w:val="0"/>
          <w:numId w:val="29"/>
        </w:numPr>
        <w:rPr>
          <w:rFonts w:ascii="Arial" w:hAnsi="Arial" w:cs="Arial"/>
          <w:sz w:val="20"/>
        </w:rPr>
      </w:pPr>
      <w:r w:rsidRPr="00D26A46">
        <w:rPr>
          <w:rFonts w:ascii="Arial" w:hAnsi="Arial" w:cs="Arial"/>
          <w:sz w:val="20"/>
        </w:rPr>
        <w:t>persons treated with Doxycycline may also experience photosensitivity and increased</w:t>
      </w:r>
      <w:r>
        <w:rPr>
          <w:rFonts w:ascii="Arial" w:hAnsi="Arial" w:cs="Arial"/>
          <w:sz w:val="20"/>
        </w:rPr>
        <w:t xml:space="preserve"> skin</w:t>
      </w:r>
      <w:r w:rsidRPr="00D26A46">
        <w:rPr>
          <w:rFonts w:ascii="Arial" w:hAnsi="Arial" w:cs="Arial"/>
          <w:sz w:val="20"/>
        </w:rPr>
        <w:t xml:space="preserve"> pigmentation</w:t>
      </w:r>
      <w:r>
        <w:rPr>
          <w:rFonts w:ascii="Arial" w:hAnsi="Arial" w:cs="Arial"/>
          <w:sz w:val="20"/>
        </w:rPr>
        <w:t xml:space="preserve"> with excessive sun exposure.</w:t>
      </w:r>
      <w:r w:rsidRPr="00D26A46">
        <w:rPr>
          <w:rFonts w:ascii="Arial" w:hAnsi="Arial" w:cs="Arial"/>
          <w:sz w:val="20"/>
        </w:rPr>
        <w:t xml:space="preserve"> Doxycycline should </w:t>
      </w:r>
      <w:r>
        <w:rPr>
          <w:rFonts w:ascii="Arial" w:hAnsi="Arial" w:cs="Arial"/>
          <w:sz w:val="20"/>
        </w:rPr>
        <w:t xml:space="preserve">be avoided in women who are pregnant or might be pregnant </w:t>
      </w:r>
    </w:p>
    <w:p w14:paraId="36D7DBCD" w14:textId="77777777" w:rsidR="009B296C" w:rsidRPr="003C2DC1" w:rsidRDefault="009B296C" w:rsidP="009B296C">
      <w:pPr>
        <w:pStyle w:val="ListParagraph"/>
        <w:numPr>
          <w:ilvl w:val="0"/>
          <w:numId w:val="29"/>
        </w:numPr>
        <w:spacing w:after="200" w:line="276" w:lineRule="auto"/>
        <w:rPr>
          <w:rFonts w:ascii="Arial" w:hAnsi="Arial" w:cs="Arial"/>
          <w:b/>
          <w:bCs/>
          <w:sz w:val="20"/>
          <w:szCs w:val="20"/>
        </w:rPr>
      </w:pPr>
      <w:r w:rsidRPr="003C2DC1">
        <w:rPr>
          <w:rFonts w:ascii="Arial" w:hAnsi="Arial" w:cs="Arial"/>
          <w:b/>
          <w:bCs/>
          <w:sz w:val="20"/>
          <w:szCs w:val="20"/>
        </w:rPr>
        <w:t>seek urgent or emergency care if any of the following develops within 30 minutes after treatment: shortness of breath, tongue, throat, or facial itching or swelling, chest pain or heaviness, abdominal pain, scrotal pain</w:t>
      </w:r>
      <w:r>
        <w:rPr>
          <w:rFonts w:ascii="Arial" w:hAnsi="Arial" w:cs="Arial"/>
          <w:b/>
          <w:bCs/>
          <w:sz w:val="20"/>
          <w:szCs w:val="20"/>
        </w:rPr>
        <w:t>,</w:t>
      </w:r>
      <w:r w:rsidRPr="003C2DC1">
        <w:rPr>
          <w:rFonts w:ascii="Arial" w:hAnsi="Arial" w:cs="Arial"/>
          <w:b/>
          <w:bCs/>
          <w:sz w:val="20"/>
          <w:szCs w:val="20"/>
        </w:rPr>
        <w:t xml:space="preserve"> or oral temperature ≥ 101</w:t>
      </w:r>
      <w:r w:rsidRPr="003C2DC1">
        <w:rPr>
          <w:rFonts w:ascii="Arial" w:hAnsi="Arial" w:cs="Arial"/>
          <w:sz w:val="20"/>
          <w:szCs w:val="20"/>
        </w:rPr>
        <w:t>◦</w:t>
      </w:r>
      <w:r w:rsidRPr="003C2DC1">
        <w:rPr>
          <w:rFonts w:ascii="Arial" w:hAnsi="Arial" w:cs="Arial"/>
          <w:b/>
          <w:bCs/>
          <w:sz w:val="20"/>
          <w:szCs w:val="20"/>
        </w:rPr>
        <w:t xml:space="preserve"> F after taking medication.</w:t>
      </w:r>
    </w:p>
    <w:p w14:paraId="12181148" w14:textId="77777777" w:rsidR="009B296C" w:rsidRPr="003C2DC1" w:rsidRDefault="009B296C" w:rsidP="009B296C">
      <w:pPr>
        <w:pStyle w:val="ListParagraph"/>
        <w:numPr>
          <w:ilvl w:val="0"/>
          <w:numId w:val="29"/>
        </w:numPr>
        <w:spacing w:after="200" w:line="276" w:lineRule="auto"/>
        <w:rPr>
          <w:rFonts w:ascii="Arial" w:hAnsi="Arial" w:cs="Arial"/>
          <w:b/>
          <w:bCs/>
          <w:sz w:val="20"/>
          <w:szCs w:val="20"/>
        </w:rPr>
      </w:pPr>
      <w:r w:rsidRPr="003C2DC1">
        <w:rPr>
          <w:rFonts w:ascii="Arial" w:hAnsi="Arial" w:cs="Arial"/>
          <w:sz w:val="20"/>
          <w:szCs w:val="20"/>
        </w:rPr>
        <w:t>reinforce counseling by providing client with appropriate medication teaching information in writing</w:t>
      </w:r>
    </w:p>
    <w:p w14:paraId="6FFB2312" w14:textId="77777777" w:rsidR="00F45C37" w:rsidRPr="00336A57" w:rsidRDefault="00F45C37" w:rsidP="00512742">
      <w:pPr>
        <w:ind w:left="360" w:hanging="360"/>
        <w:rPr>
          <w:rFonts w:ascii="Arial" w:hAnsi="Arial" w:cs="Arial"/>
          <w:sz w:val="20"/>
          <w:u w:val="single"/>
        </w:rPr>
      </w:pPr>
    </w:p>
    <w:p w14:paraId="7EF10FC4" w14:textId="77777777" w:rsidR="002478BE" w:rsidRDefault="002478BE" w:rsidP="002478BE">
      <w:pPr>
        <w:pStyle w:val="ListParagraph"/>
        <w:ind w:left="0"/>
        <w:jc w:val="both"/>
        <w:rPr>
          <w:rFonts w:ascii="Arial" w:hAnsi="Arial" w:cs="Arial"/>
          <w:sz w:val="20"/>
          <w:szCs w:val="20"/>
        </w:rPr>
      </w:pPr>
      <w:r>
        <w:rPr>
          <w:rFonts w:ascii="Arial" w:hAnsi="Arial" w:cs="Arial"/>
          <w:sz w:val="20"/>
          <w:szCs w:val="20"/>
        </w:rPr>
        <w:t>E. Criteria for Notifying the Medical Provider</w:t>
      </w:r>
    </w:p>
    <w:p w14:paraId="00F6CC1E" w14:textId="77777777" w:rsidR="002478BE" w:rsidRDefault="002478BE" w:rsidP="002478BE">
      <w:pPr>
        <w:pStyle w:val="ListParagraph"/>
        <w:numPr>
          <w:ilvl w:val="0"/>
          <w:numId w:val="33"/>
        </w:numPr>
        <w:ind w:left="720"/>
        <w:jc w:val="both"/>
        <w:rPr>
          <w:rFonts w:ascii="Arial" w:hAnsi="Arial" w:cs="Arial"/>
          <w:sz w:val="20"/>
          <w:szCs w:val="20"/>
        </w:rPr>
      </w:pPr>
      <w:r>
        <w:rPr>
          <w:rFonts w:ascii="Arial" w:hAnsi="Arial" w:cs="Arial"/>
          <w:sz w:val="20"/>
          <w:szCs w:val="20"/>
        </w:rPr>
        <w:t>Contact the medical provider if there is any question about whether to carry out any treatment or other provision of the standing order, including client reporting a drug allergy to the medication provided in the standing orders.</w:t>
      </w:r>
    </w:p>
    <w:p w14:paraId="17013C65" w14:textId="77777777" w:rsidR="002478BE" w:rsidRDefault="002478BE" w:rsidP="002478BE">
      <w:pPr>
        <w:numPr>
          <w:ilvl w:val="0"/>
          <w:numId w:val="33"/>
        </w:numPr>
        <w:ind w:left="720"/>
        <w:jc w:val="both"/>
        <w:rPr>
          <w:rFonts w:ascii="Arial" w:hAnsi="Arial" w:cs="Arial"/>
          <w:sz w:val="20"/>
        </w:rPr>
      </w:pPr>
      <w:r>
        <w:rPr>
          <w:rFonts w:ascii="Arial" w:hAnsi="Arial" w:cs="Arial"/>
          <w:sz w:val="20"/>
        </w:rPr>
        <w:t>DO NOT ADMINISTER TREATMENT and consult with medical provider, if any of the following conditions are present:</w:t>
      </w:r>
    </w:p>
    <w:p w14:paraId="2FE407DB" w14:textId="552E3A39" w:rsidR="002478BE" w:rsidRDefault="002478BE" w:rsidP="002478BE">
      <w:pPr>
        <w:numPr>
          <w:ilvl w:val="0"/>
          <w:numId w:val="19"/>
        </w:numPr>
        <w:ind w:left="1440"/>
        <w:rPr>
          <w:rFonts w:ascii="Arial" w:hAnsi="Arial" w:cs="Arial"/>
          <w:sz w:val="20"/>
        </w:rPr>
      </w:pPr>
      <w:r>
        <w:rPr>
          <w:rFonts w:ascii="Arial" w:hAnsi="Arial" w:cs="Arial"/>
          <w:sz w:val="20"/>
        </w:rPr>
        <w:t xml:space="preserve">client reports a </w:t>
      </w:r>
      <w:proofErr w:type="spellStart"/>
      <w:r>
        <w:rPr>
          <w:rFonts w:ascii="Arial" w:hAnsi="Arial" w:cs="Arial"/>
          <w:sz w:val="20"/>
        </w:rPr>
        <w:t>Jarisch-Herxheimer</w:t>
      </w:r>
      <w:proofErr w:type="spellEnd"/>
      <w:r>
        <w:rPr>
          <w:rFonts w:ascii="Arial" w:hAnsi="Arial" w:cs="Arial"/>
          <w:sz w:val="20"/>
        </w:rPr>
        <w:t xml:space="preserve"> reaction with previous treatment</w:t>
      </w:r>
    </w:p>
    <w:p w14:paraId="697C7844" w14:textId="6D7F269D" w:rsidR="002478BE" w:rsidRDefault="002478BE" w:rsidP="002478BE">
      <w:pPr>
        <w:numPr>
          <w:ilvl w:val="0"/>
          <w:numId w:val="19"/>
        </w:numPr>
        <w:ind w:left="1440"/>
        <w:rPr>
          <w:rFonts w:ascii="Arial" w:hAnsi="Arial" w:cs="Arial"/>
          <w:sz w:val="20"/>
        </w:rPr>
      </w:pPr>
      <w:r>
        <w:rPr>
          <w:rFonts w:ascii="Arial" w:hAnsi="Arial" w:cs="Arial"/>
          <w:sz w:val="20"/>
        </w:rPr>
        <w:t>lesion or scar that could possibly be recently healed chancre is observed on exam</w:t>
      </w:r>
    </w:p>
    <w:p w14:paraId="2576A997" w14:textId="1C0A5BEA"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t>client is pregnant</w:t>
      </w:r>
      <w:r w:rsidR="00387A32">
        <w:rPr>
          <w:rFonts w:ascii="Arial" w:hAnsi="Arial" w:cs="Arial"/>
          <w:sz w:val="20"/>
        </w:rPr>
        <w:t xml:space="preserve"> and allergic to Penicillin</w:t>
      </w:r>
    </w:p>
    <w:p w14:paraId="5454BBFE" w14:textId="77777777"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t xml:space="preserve">client complains of </w:t>
      </w:r>
      <w:r>
        <w:rPr>
          <w:rFonts w:ascii="Arial" w:hAnsi="Arial" w:cs="Arial"/>
          <w:sz w:val="20"/>
        </w:rPr>
        <w:t xml:space="preserve">neurologic changes </w:t>
      </w:r>
      <w:r w:rsidRPr="00D26A46">
        <w:rPr>
          <w:rFonts w:ascii="Arial" w:hAnsi="Arial" w:cs="Arial"/>
          <w:sz w:val="20"/>
        </w:rPr>
        <w:t>(</w:t>
      </w:r>
      <w:proofErr w:type="gramStart"/>
      <w:r>
        <w:rPr>
          <w:rFonts w:ascii="Arial" w:hAnsi="Arial" w:cs="Arial"/>
          <w:sz w:val="20"/>
        </w:rPr>
        <w:t>i.e.</w:t>
      </w:r>
      <w:proofErr w:type="gramEnd"/>
      <w:r>
        <w:rPr>
          <w:rFonts w:ascii="Arial" w:hAnsi="Arial" w:cs="Arial"/>
          <w:sz w:val="20"/>
        </w:rPr>
        <w:t xml:space="preserve"> </w:t>
      </w:r>
      <w:r w:rsidRPr="00D26A46">
        <w:rPr>
          <w:rFonts w:ascii="Arial" w:hAnsi="Arial" w:cs="Arial"/>
          <w:sz w:val="20"/>
        </w:rPr>
        <w:t>headache, fever, photophobia, stiff neck, nausea, vomiting, difficulty seeing, difficulty hearing, double vision</w:t>
      </w:r>
      <w:r>
        <w:rPr>
          <w:rFonts w:ascii="Arial" w:hAnsi="Arial" w:cs="Arial"/>
          <w:sz w:val="20"/>
        </w:rPr>
        <w:t xml:space="preserve"> or seeing “floaters”</w:t>
      </w:r>
      <w:r w:rsidRPr="00D26A46">
        <w:rPr>
          <w:rFonts w:ascii="Arial" w:hAnsi="Arial" w:cs="Arial"/>
          <w:sz w:val="20"/>
        </w:rPr>
        <w:t>, difficulty walking, difficulty thinking, bizarre behavior, facial paralysis, tremors)</w:t>
      </w:r>
    </w:p>
    <w:p w14:paraId="51BCCEF5" w14:textId="77777777"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lastRenderedPageBreak/>
        <w:t xml:space="preserve">oral temperature </w:t>
      </w:r>
      <w:r w:rsidRPr="00772DCC">
        <w:rPr>
          <w:rFonts w:ascii="Arial" w:hAnsi="Arial" w:cs="Arial"/>
          <w:sz w:val="20"/>
        </w:rPr>
        <w:t>≥</w:t>
      </w:r>
      <w:r w:rsidRPr="00D26A46">
        <w:rPr>
          <w:rFonts w:ascii="Arial" w:hAnsi="Arial" w:cs="Arial"/>
          <w:sz w:val="20"/>
        </w:rPr>
        <w:t xml:space="preserve"> 101</w:t>
      </w:r>
      <w:r w:rsidRPr="00D26A46">
        <w:rPr>
          <w:rFonts w:ascii="Arial" w:hAnsi="Arial" w:cs="Arial"/>
          <w:sz w:val="20"/>
          <w:vertAlign w:val="superscript"/>
        </w:rPr>
        <w:t>o</w:t>
      </w:r>
      <w:r w:rsidRPr="00D26A46">
        <w:rPr>
          <w:rFonts w:ascii="Arial" w:hAnsi="Arial" w:cs="Arial"/>
          <w:sz w:val="20"/>
        </w:rPr>
        <w:t xml:space="preserve"> F</w:t>
      </w:r>
    </w:p>
    <w:p w14:paraId="535C80B1" w14:textId="77777777"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t>client has HIV infection</w:t>
      </w:r>
    </w:p>
    <w:p w14:paraId="1EC1F187" w14:textId="5E8AF891"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t>client is allergic to Penicillin and Doxycycline</w:t>
      </w:r>
    </w:p>
    <w:p w14:paraId="115B78C0" w14:textId="77777777"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t>client has signs or symptoms that persist or recur after treatment</w:t>
      </w:r>
    </w:p>
    <w:p w14:paraId="7D3413C5" w14:textId="77777777"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t xml:space="preserve">client has a four-fold increase </w:t>
      </w:r>
      <w:r>
        <w:rPr>
          <w:rFonts w:ascii="Arial" w:hAnsi="Arial" w:cs="Arial"/>
          <w:sz w:val="20"/>
        </w:rPr>
        <w:t>from the initial (pre-treatment) RPR</w:t>
      </w:r>
      <w:r w:rsidRPr="00D26A46">
        <w:rPr>
          <w:rFonts w:ascii="Arial" w:hAnsi="Arial" w:cs="Arial"/>
          <w:sz w:val="20"/>
        </w:rPr>
        <w:t xml:space="preserve"> titer after </w:t>
      </w:r>
      <w:r>
        <w:rPr>
          <w:rFonts w:ascii="Arial" w:hAnsi="Arial" w:cs="Arial"/>
          <w:sz w:val="20"/>
        </w:rPr>
        <w:t>therapy (suspect reinfection or treatment failure)</w:t>
      </w:r>
    </w:p>
    <w:p w14:paraId="51E76B58" w14:textId="657F826B" w:rsidR="002478BE" w:rsidRPr="00D26A46" w:rsidRDefault="002478BE" w:rsidP="002478BE">
      <w:pPr>
        <w:numPr>
          <w:ilvl w:val="0"/>
          <w:numId w:val="19"/>
        </w:numPr>
        <w:ind w:left="1440"/>
        <w:rPr>
          <w:rFonts w:ascii="Arial" w:hAnsi="Arial" w:cs="Arial"/>
          <w:sz w:val="20"/>
        </w:rPr>
      </w:pPr>
      <w:r>
        <w:rPr>
          <w:rFonts w:ascii="Arial" w:hAnsi="Arial" w:cs="Arial"/>
          <w:sz w:val="20"/>
        </w:rPr>
        <w:t xml:space="preserve">RPR </w:t>
      </w:r>
      <w:r w:rsidRPr="00D26A46">
        <w:rPr>
          <w:rFonts w:ascii="Arial" w:hAnsi="Arial" w:cs="Arial"/>
          <w:sz w:val="20"/>
        </w:rPr>
        <w:t>titer</w:t>
      </w:r>
      <w:r>
        <w:rPr>
          <w:rFonts w:ascii="Arial" w:hAnsi="Arial" w:cs="Arial"/>
          <w:sz w:val="20"/>
        </w:rPr>
        <w:t>s</w:t>
      </w:r>
      <w:r w:rsidRPr="00D26A46">
        <w:rPr>
          <w:rFonts w:ascii="Arial" w:hAnsi="Arial" w:cs="Arial"/>
          <w:sz w:val="20"/>
        </w:rPr>
        <w:t xml:space="preserve"> fail to have a four-fold decrease </w:t>
      </w:r>
      <w:r>
        <w:rPr>
          <w:rFonts w:ascii="Arial" w:hAnsi="Arial" w:cs="Arial"/>
          <w:sz w:val="20"/>
        </w:rPr>
        <w:t>with</w:t>
      </w:r>
      <w:r w:rsidR="00632DAA">
        <w:rPr>
          <w:rFonts w:ascii="Arial" w:hAnsi="Arial" w:cs="Arial"/>
          <w:sz w:val="20"/>
        </w:rPr>
        <w:t>in</w:t>
      </w:r>
      <w:r>
        <w:rPr>
          <w:rFonts w:ascii="Arial" w:hAnsi="Arial" w:cs="Arial"/>
          <w:sz w:val="20"/>
        </w:rPr>
        <w:t xml:space="preserve"> </w:t>
      </w:r>
      <w:r w:rsidR="00632DAA">
        <w:rPr>
          <w:rFonts w:ascii="Arial" w:hAnsi="Arial" w:cs="Arial"/>
          <w:sz w:val="20"/>
        </w:rPr>
        <w:t>24</w:t>
      </w:r>
      <w:r w:rsidRPr="00D26A46">
        <w:rPr>
          <w:rFonts w:ascii="Arial" w:hAnsi="Arial" w:cs="Arial"/>
          <w:sz w:val="20"/>
        </w:rPr>
        <w:t xml:space="preserve"> months after treatment</w:t>
      </w:r>
      <w:r>
        <w:rPr>
          <w:rFonts w:ascii="Arial" w:hAnsi="Arial" w:cs="Arial"/>
          <w:sz w:val="20"/>
        </w:rPr>
        <w:t xml:space="preserve"> (suspect treatment failure)</w:t>
      </w:r>
    </w:p>
    <w:p w14:paraId="360DF5B2" w14:textId="77777777" w:rsidR="002478BE" w:rsidRPr="00D26A46" w:rsidRDefault="002478BE" w:rsidP="002478BE">
      <w:pPr>
        <w:numPr>
          <w:ilvl w:val="0"/>
          <w:numId w:val="19"/>
        </w:numPr>
        <w:ind w:left="1440"/>
        <w:rPr>
          <w:rFonts w:ascii="Arial" w:hAnsi="Arial" w:cs="Arial"/>
          <w:sz w:val="20"/>
        </w:rPr>
      </w:pPr>
      <w:r w:rsidRPr="00D26A46">
        <w:rPr>
          <w:rFonts w:ascii="Arial" w:hAnsi="Arial" w:cs="Arial"/>
          <w:sz w:val="20"/>
        </w:rPr>
        <w:t>syphilis patient is less than 14 years old</w:t>
      </w:r>
    </w:p>
    <w:p w14:paraId="381060E3" w14:textId="77777777" w:rsidR="002478BE" w:rsidRPr="00632DAA" w:rsidRDefault="002478BE" w:rsidP="00632DAA">
      <w:pPr>
        <w:rPr>
          <w:rFonts w:ascii="Arial" w:hAnsi="Arial" w:cs="Arial"/>
          <w:sz w:val="20"/>
        </w:rPr>
      </w:pPr>
    </w:p>
    <w:p w14:paraId="3143AA38" w14:textId="77777777" w:rsidR="00F45C37" w:rsidRPr="00336A57" w:rsidRDefault="00F45C37" w:rsidP="00632DAA">
      <w:pPr>
        <w:numPr>
          <w:ilvl w:val="0"/>
          <w:numId w:val="32"/>
        </w:numPr>
        <w:ind w:left="360"/>
        <w:rPr>
          <w:rFonts w:ascii="Arial" w:hAnsi="Arial" w:cs="Arial"/>
          <w:sz w:val="20"/>
          <w:u w:val="single"/>
        </w:rPr>
      </w:pPr>
      <w:r w:rsidRPr="00336A57">
        <w:rPr>
          <w:rFonts w:ascii="Arial" w:hAnsi="Arial" w:cs="Arial"/>
          <w:sz w:val="20"/>
        </w:rPr>
        <w:t>Follow-up requirements</w:t>
      </w:r>
    </w:p>
    <w:p w14:paraId="0BE5E6DC" w14:textId="4968D9FF" w:rsidR="00F45C37" w:rsidRPr="00336A57" w:rsidRDefault="00C211C3" w:rsidP="00632DAA">
      <w:pPr>
        <w:numPr>
          <w:ilvl w:val="0"/>
          <w:numId w:val="14"/>
        </w:numPr>
        <w:tabs>
          <w:tab w:val="clear" w:pos="360"/>
          <w:tab w:val="left" w:pos="810"/>
          <w:tab w:val="num" w:pos="1080"/>
          <w:tab w:val="left" w:pos="1530"/>
        </w:tabs>
        <w:ind w:left="810" w:hanging="450"/>
        <w:rPr>
          <w:rFonts w:ascii="Arial" w:hAnsi="Arial" w:cs="Arial"/>
          <w:sz w:val="20"/>
        </w:rPr>
      </w:pPr>
      <w:r w:rsidRPr="00336A57">
        <w:rPr>
          <w:rFonts w:ascii="Arial" w:hAnsi="Arial" w:cs="Arial"/>
          <w:sz w:val="20"/>
        </w:rPr>
        <w:t>r</w:t>
      </w:r>
      <w:r w:rsidR="00F45C37" w:rsidRPr="00336A57">
        <w:rPr>
          <w:rFonts w:ascii="Arial" w:hAnsi="Arial" w:cs="Arial"/>
          <w:sz w:val="20"/>
        </w:rPr>
        <w:t xml:space="preserve">efer </w:t>
      </w:r>
      <w:r w:rsidR="005250E7">
        <w:rPr>
          <w:rFonts w:ascii="Arial" w:hAnsi="Arial" w:cs="Arial"/>
          <w:sz w:val="20"/>
        </w:rPr>
        <w:t xml:space="preserve">women of reproductive age to local or </w:t>
      </w:r>
      <w:r w:rsidR="00F45C37" w:rsidRPr="00336A57">
        <w:rPr>
          <w:rFonts w:ascii="Arial" w:hAnsi="Arial" w:cs="Arial"/>
          <w:sz w:val="20"/>
        </w:rPr>
        <w:t>regional DIS for partner notification follow-up if unknown to DIS</w:t>
      </w:r>
    </w:p>
    <w:p w14:paraId="0DD64876" w14:textId="77777777" w:rsidR="00F45C37" w:rsidRPr="00E76870" w:rsidRDefault="00F45C37" w:rsidP="00632DAA">
      <w:pPr>
        <w:numPr>
          <w:ilvl w:val="0"/>
          <w:numId w:val="14"/>
        </w:numPr>
        <w:tabs>
          <w:tab w:val="clear" w:pos="360"/>
          <w:tab w:val="left" w:pos="810"/>
          <w:tab w:val="left" w:pos="1530"/>
        </w:tabs>
        <w:ind w:left="810" w:hanging="450"/>
        <w:rPr>
          <w:rFonts w:ascii="Arial" w:hAnsi="Arial" w:cs="Arial"/>
          <w:sz w:val="20"/>
        </w:rPr>
      </w:pPr>
      <w:r w:rsidRPr="00336A57">
        <w:rPr>
          <w:rFonts w:ascii="Arial" w:hAnsi="Arial" w:cs="Arial"/>
          <w:sz w:val="20"/>
        </w:rPr>
        <w:t xml:space="preserve">DIS will </w:t>
      </w:r>
      <w:r w:rsidR="00E55F55" w:rsidRPr="00336A57">
        <w:rPr>
          <w:rFonts w:ascii="Arial" w:hAnsi="Arial" w:cs="Arial"/>
          <w:sz w:val="20"/>
        </w:rPr>
        <w:t>enter</w:t>
      </w:r>
      <w:r w:rsidRPr="00336A57">
        <w:rPr>
          <w:rFonts w:ascii="Arial" w:hAnsi="Arial" w:cs="Arial"/>
          <w:sz w:val="20"/>
        </w:rPr>
        <w:t xml:space="preserve"> NC EDSS reporting for syphilis cases</w:t>
      </w:r>
    </w:p>
    <w:p w14:paraId="41CB0FFC" w14:textId="3CDFB59E" w:rsidR="00F45C37" w:rsidRPr="00336A57" w:rsidRDefault="00D82F81" w:rsidP="00632DAA">
      <w:pPr>
        <w:numPr>
          <w:ilvl w:val="0"/>
          <w:numId w:val="14"/>
        </w:numPr>
        <w:tabs>
          <w:tab w:val="clear" w:pos="360"/>
          <w:tab w:val="left" w:pos="810"/>
          <w:tab w:val="left" w:pos="1530"/>
        </w:tabs>
        <w:ind w:left="810" w:hanging="450"/>
        <w:rPr>
          <w:rFonts w:ascii="Arial" w:hAnsi="Arial" w:cs="Arial"/>
          <w:sz w:val="20"/>
        </w:rPr>
      </w:pPr>
      <w:r w:rsidRPr="00336A57">
        <w:rPr>
          <w:rFonts w:ascii="Arial" w:hAnsi="Arial" w:cs="Arial"/>
          <w:sz w:val="20"/>
        </w:rPr>
        <w:t>i</w:t>
      </w:r>
      <w:r w:rsidR="00F45C37" w:rsidRPr="00336A57">
        <w:rPr>
          <w:rFonts w:ascii="Arial" w:hAnsi="Arial" w:cs="Arial"/>
          <w:sz w:val="20"/>
        </w:rPr>
        <w:t xml:space="preserve">f client is pregnant, reevaluate with syphilis </w:t>
      </w:r>
      <w:r w:rsidR="00EA00D9">
        <w:rPr>
          <w:rFonts w:ascii="Arial" w:hAnsi="Arial" w:cs="Arial"/>
          <w:sz w:val="20"/>
        </w:rPr>
        <w:t>serology</w:t>
      </w:r>
      <w:r w:rsidR="00EA00D9" w:rsidRPr="00336A57">
        <w:rPr>
          <w:rFonts w:ascii="Arial" w:hAnsi="Arial" w:cs="Arial"/>
          <w:sz w:val="20"/>
        </w:rPr>
        <w:t xml:space="preserve"> </w:t>
      </w:r>
      <w:r w:rsidR="00F45C37" w:rsidRPr="00336A57">
        <w:rPr>
          <w:rFonts w:ascii="Arial" w:hAnsi="Arial" w:cs="Arial"/>
          <w:sz w:val="20"/>
        </w:rPr>
        <w:t xml:space="preserve">and symptom assessment </w:t>
      </w:r>
      <w:r w:rsidR="00EA00D9">
        <w:rPr>
          <w:rFonts w:ascii="Arial" w:hAnsi="Arial" w:cs="Arial"/>
          <w:sz w:val="20"/>
        </w:rPr>
        <w:t>2 months after treatment and whenever there is concern for reinfection or treatment failure</w:t>
      </w:r>
    </w:p>
    <w:p w14:paraId="41600DE2" w14:textId="77777777" w:rsidR="00F546B9" w:rsidRDefault="00F546B9" w:rsidP="00CA1C86">
      <w:pPr>
        <w:rPr>
          <w:rFonts w:ascii="Arial" w:hAnsi="Arial" w:cs="Arial"/>
          <w:b/>
          <w:sz w:val="20"/>
        </w:rPr>
      </w:pPr>
    </w:p>
    <w:p w14:paraId="1D015C6A" w14:textId="77777777" w:rsidR="00AB5BD3" w:rsidRPr="00336A57" w:rsidRDefault="00AB5BD3" w:rsidP="00CA1C86">
      <w:pPr>
        <w:rPr>
          <w:rFonts w:ascii="Arial" w:hAnsi="Arial" w:cs="Arial"/>
          <w:b/>
          <w:sz w:val="20"/>
        </w:rPr>
      </w:pPr>
    </w:p>
    <w:p w14:paraId="584302A8" w14:textId="77777777" w:rsidR="006D7210" w:rsidRPr="00336A57" w:rsidRDefault="006D7210" w:rsidP="006D7210">
      <w:pPr>
        <w:rPr>
          <w:rFonts w:ascii="Arial" w:hAnsi="Arial" w:cs="Arial"/>
          <w:sz w:val="20"/>
        </w:rPr>
      </w:pPr>
      <w:r w:rsidRPr="00336A57">
        <w:rPr>
          <w:rFonts w:ascii="Arial" w:hAnsi="Arial" w:cs="Arial"/>
          <w:sz w:val="20"/>
        </w:rPr>
        <w:t>Approved by: _____________ __________________     Date approved: ____________</w:t>
      </w:r>
    </w:p>
    <w:p w14:paraId="1DC9D10F" w14:textId="77777777" w:rsidR="006D7210" w:rsidRPr="00336A57" w:rsidRDefault="006D7210" w:rsidP="00336A57">
      <w:pPr>
        <w:ind w:firstLine="1260"/>
        <w:rPr>
          <w:rFonts w:ascii="Arial" w:hAnsi="Arial" w:cs="Arial"/>
          <w:sz w:val="20"/>
        </w:rPr>
      </w:pPr>
      <w:r w:rsidRPr="00336A57">
        <w:rPr>
          <w:rFonts w:ascii="Arial" w:hAnsi="Arial" w:cs="Arial"/>
          <w:sz w:val="20"/>
        </w:rPr>
        <w:t>Local Health Department Medical Director</w:t>
      </w:r>
    </w:p>
    <w:p w14:paraId="6265E0BF" w14:textId="77777777" w:rsidR="006D7210" w:rsidRPr="00336A57" w:rsidRDefault="006D7210" w:rsidP="006D7210">
      <w:pPr>
        <w:rPr>
          <w:rFonts w:ascii="Arial" w:hAnsi="Arial" w:cs="Arial"/>
          <w:sz w:val="20"/>
        </w:rPr>
      </w:pPr>
    </w:p>
    <w:p w14:paraId="796BF758" w14:textId="77777777" w:rsidR="006D7210" w:rsidRPr="00336A57" w:rsidRDefault="006D7210" w:rsidP="006D7210">
      <w:pPr>
        <w:rPr>
          <w:rFonts w:ascii="Arial" w:hAnsi="Arial" w:cs="Arial"/>
          <w:sz w:val="20"/>
        </w:rPr>
      </w:pPr>
      <w:r w:rsidRPr="00336A57">
        <w:rPr>
          <w:rFonts w:ascii="Arial" w:hAnsi="Arial" w:cs="Arial"/>
          <w:sz w:val="20"/>
        </w:rPr>
        <w:t xml:space="preserve">Reviewed by: _______________________________      Date reviewed:____________ </w:t>
      </w:r>
    </w:p>
    <w:p w14:paraId="3DFCE3C1" w14:textId="77777777" w:rsidR="006D7210" w:rsidRPr="00336A57" w:rsidRDefault="006D7210" w:rsidP="00336A57">
      <w:pPr>
        <w:ind w:firstLine="1260"/>
        <w:rPr>
          <w:rFonts w:ascii="Arial" w:hAnsi="Arial" w:cs="Arial"/>
          <w:sz w:val="20"/>
        </w:rPr>
      </w:pPr>
      <w:r w:rsidRPr="00336A57">
        <w:rPr>
          <w:rFonts w:ascii="Arial" w:hAnsi="Arial" w:cs="Arial"/>
          <w:sz w:val="20"/>
        </w:rPr>
        <w:t>Director of Nursing/Nursing Supervisor</w:t>
      </w:r>
    </w:p>
    <w:p w14:paraId="29BA3576" w14:textId="77777777" w:rsidR="00F24984" w:rsidRPr="00336A57" w:rsidRDefault="00F24984" w:rsidP="004C2277">
      <w:pPr>
        <w:rPr>
          <w:rFonts w:ascii="Arial" w:hAnsi="Arial" w:cs="Arial"/>
          <w:sz w:val="20"/>
        </w:rPr>
      </w:pPr>
    </w:p>
    <w:p w14:paraId="67A1BB3E" w14:textId="77777777" w:rsidR="00F24984" w:rsidRPr="00336A57" w:rsidRDefault="00F24984" w:rsidP="004C2277">
      <w:pPr>
        <w:rPr>
          <w:rFonts w:ascii="Arial" w:hAnsi="Arial" w:cs="Arial"/>
          <w:sz w:val="20"/>
        </w:rPr>
      </w:pPr>
      <w:r w:rsidRPr="00336A57">
        <w:rPr>
          <w:rFonts w:ascii="Arial" w:hAnsi="Arial" w:cs="Arial"/>
          <w:sz w:val="20"/>
        </w:rPr>
        <w:t>Effective Date: ______________</w:t>
      </w:r>
    </w:p>
    <w:p w14:paraId="42992F63" w14:textId="77777777" w:rsidR="00F24984" w:rsidRDefault="00F24984" w:rsidP="004C2277">
      <w:pPr>
        <w:rPr>
          <w:rFonts w:ascii="Arial" w:hAnsi="Arial" w:cs="Arial"/>
          <w:sz w:val="20"/>
        </w:rPr>
      </w:pPr>
      <w:r w:rsidRPr="00336A57">
        <w:rPr>
          <w:rFonts w:ascii="Arial" w:hAnsi="Arial" w:cs="Arial"/>
          <w:sz w:val="20"/>
        </w:rPr>
        <w:t>Expiration Date: _____________</w:t>
      </w:r>
    </w:p>
    <w:p w14:paraId="09BBB818" w14:textId="77777777" w:rsidR="00D16536" w:rsidRPr="00336A57" w:rsidRDefault="00D16536" w:rsidP="004C2277">
      <w:pPr>
        <w:rPr>
          <w:rFonts w:ascii="Arial" w:hAnsi="Arial" w:cs="Arial"/>
          <w:sz w:val="20"/>
        </w:rPr>
      </w:pPr>
    </w:p>
    <w:p w14:paraId="01921D01" w14:textId="77777777" w:rsidR="00F24984" w:rsidRPr="00336A57" w:rsidRDefault="00F24984" w:rsidP="00336A57">
      <w:pPr>
        <w:rPr>
          <w:rFonts w:ascii="Arial" w:hAnsi="Arial" w:cs="Arial"/>
          <w:color w:val="000000"/>
          <w:sz w:val="20"/>
        </w:rPr>
      </w:pPr>
      <w:r w:rsidRPr="00336A57">
        <w:rPr>
          <w:rFonts w:ascii="Arial" w:hAnsi="Arial" w:cs="Arial"/>
          <w:b/>
          <w:sz w:val="20"/>
        </w:rPr>
        <w:t>Legal Authority:</w:t>
      </w:r>
      <w:r w:rsidRPr="00336A57">
        <w:rPr>
          <w:rFonts w:ascii="Arial" w:hAnsi="Arial" w:cs="Arial"/>
          <w:sz w:val="20"/>
        </w:rPr>
        <w:t xml:space="preserve">  Nurse Practice Act, </w:t>
      </w:r>
      <w:r w:rsidR="007E2011" w:rsidRPr="007E2011">
        <w:rPr>
          <w:rFonts w:ascii="Arial" w:hAnsi="Arial" w:cs="Arial"/>
          <w:sz w:val="20"/>
        </w:rPr>
        <w:t xml:space="preserve">N.C. General Statutes </w:t>
      </w:r>
      <w:r w:rsidRPr="00336A57">
        <w:rPr>
          <w:rFonts w:ascii="Arial" w:hAnsi="Arial" w:cs="Arial"/>
          <w:sz w:val="20"/>
        </w:rPr>
        <w:t>90-171.20(7)(f)&amp;(8)(c)</w:t>
      </w:r>
    </w:p>
    <w:sectPr w:rsidR="00F24984" w:rsidRPr="00336A57" w:rsidSect="00336A57">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F279" w14:textId="77777777" w:rsidR="006D659A" w:rsidRDefault="006D659A">
      <w:r>
        <w:separator/>
      </w:r>
    </w:p>
  </w:endnote>
  <w:endnote w:type="continuationSeparator" w:id="0">
    <w:p w14:paraId="6F2AD53A" w14:textId="77777777" w:rsidR="006D659A" w:rsidRDefault="006D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C422" w14:textId="77777777" w:rsidR="006C4BDA" w:rsidRDefault="006C4BDA" w:rsidP="002447DD">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5892836" w14:textId="77777777" w:rsidR="006C4BDA" w:rsidRDefault="006C4BD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E177" w14:textId="77777777" w:rsidR="00B57E01" w:rsidRDefault="00B57E01" w:rsidP="00B57E01">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672397E7" w14:textId="77777777" w:rsidR="00B57E01" w:rsidRDefault="00B57E01" w:rsidP="00F45C37">
    <w:pPr>
      <w:pStyle w:val="Footer"/>
      <w:rPr>
        <w:rFonts w:ascii="Arial" w:hAnsi="Arial" w:cs="Arial"/>
        <w:sz w:val="16"/>
        <w:szCs w:val="16"/>
      </w:rPr>
    </w:pPr>
    <w:r>
      <w:rPr>
        <w:rFonts w:ascii="Arial" w:hAnsi="Arial" w:cs="Arial"/>
        <w:sz w:val="16"/>
        <w:szCs w:val="16"/>
      </w:rPr>
      <w:t xml:space="preserve">Standing </w:t>
    </w:r>
    <w:r w:rsidR="00F45C37">
      <w:rPr>
        <w:rFonts w:ascii="Arial" w:hAnsi="Arial" w:cs="Arial"/>
        <w:sz w:val="16"/>
        <w:szCs w:val="16"/>
      </w:rPr>
      <w:t xml:space="preserve">Order Late </w:t>
    </w:r>
    <w:r>
      <w:rPr>
        <w:rFonts w:ascii="Arial" w:hAnsi="Arial" w:cs="Arial"/>
        <w:sz w:val="16"/>
        <w:szCs w:val="16"/>
      </w:rPr>
      <w:t xml:space="preserve">Latent </w:t>
    </w:r>
    <w:r w:rsidR="00F45C37">
      <w:rPr>
        <w:rFonts w:ascii="Arial" w:hAnsi="Arial" w:cs="Arial"/>
        <w:sz w:val="16"/>
        <w:szCs w:val="16"/>
      </w:rPr>
      <w:t>or Unknown Duration Syphilis</w:t>
    </w:r>
  </w:p>
  <w:p w14:paraId="5B87548E" w14:textId="015E8E14" w:rsidR="00F45C37" w:rsidRDefault="00AA268B" w:rsidP="00F45C37">
    <w:pPr>
      <w:pStyle w:val="Footer"/>
      <w:rPr>
        <w:rFonts w:ascii="Arial" w:hAnsi="Arial" w:cs="Arial"/>
        <w:sz w:val="16"/>
        <w:szCs w:val="16"/>
      </w:rPr>
    </w:pPr>
    <w:r>
      <w:rPr>
        <w:rFonts w:ascii="Arial" w:hAnsi="Arial" w:cs="Arial"/>
        <w:sz w:val="16"/>
        <w:szCs w:val="16"/>
      </w:rPr>
      <w:t>May</w:t>
    </w:r>
    <w:r w:rsidR="00B72328">
      <w:rPr>
        <w:rFonts w:ascii="Arial" w:hAnsi="Arial" w:cs="Arial"/>
        <w:sz w:val="16"/>
        <w:szCs w:val="16"/>
      </w:rPr>
      <w:t xml:space="preserve"> </w:t>
    </w:r>
    <w:r w:rsidR="00EA00D9">
      <w:rPr>
        <w:rFonts w:ascii="Arial" w:hAnsi="Arial" w:cs="Arial"/>
        <w:sz w:val="16"/>
        <w:szCs w:val="16"/>
      </w:rPr>
      <w:t>2022</w:t>
    </w:r>
  </w:p>
  <w:p w14:paraId="71C3AB0B" w14:textId="77777777" w:rsidR="006C4BDA" w:rsidRPr="00953F92" w:rsidRDefault="00B57E01" w:rsidP="00953F92">
    <w:pPr>
      <w:pStyle w:val="Footer"/>
      <w:rPr>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E5D7D">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E5D7D">
      <w:rPr>
        <w:rFonts w:ascii="Arial" w:hAnsi="Arial" w:cs="Arial"/>
        <w:noProof/>
        <w:sz w:val="16"/>
        <w:szCs w:val="16"/>
      </w:rPr>
      <w:t>3</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F33E" w14:textId="77777777" w:rsidR="00E76870" w:rsidRDefault="00E76870" w:rsidP="00E76870">
    <w:pPr>
      <w:pStyle w:val="Footer"/>
      <w:rPr>
        <w:rFonts w:ascii="Arial" w:hAnsi="Arial" w:cs="Arial"/>
        <w:sz w:val="16"/>
        <w:szCs w:val="16"/>
      </w:rPr>
    </w:pPr>
    <w:r>
      <w:rPr>
        <w:rFonts w:ascii="Arial" w:hAnsi="Arial" w:cs="Arial"/>
        <w:sz w:val="16"/>
        <w:szCs w:val="16"/>
      </w:rPr>
      <w:t>NC Sexually Transmitted Diseases Public Health Program Manual/Treatment Guidelines</w:t>
    </w:r>
  </w:p>
  <w:p w14:paraId="673D6A89" w14:textId="77777777" w:rsidR="00E76870" w:rsidRDefault="00E76870" w:rsidP="00E76870">
    <w:pPr>
      <w:pStyle w:val="Footer"/>
      <w:rPr>
        <w:rFonts w:ascii="Arial" w:hAnsi="Arial" w:cs="Arial"/>
        <w:sz w:val="16"/>
        <w:szCs w:val="16"/>
      </w:rPr>
    </w:pPr>
    <w:r>
      <w:rPr>
        <w:rFonts w:ascii="Arial" w:hAnsi="Arial" w:cs="Arial"/>
        <w:sz w:val="16"/>
        <w:szCs w:val="16"/>
      </w:rPr>
      <w:t>Standing Order Late Latent or Unknown Duration Syphilis</w:t>
    </w:r>
  </w:p>
  <w:p w14:paraId="3A2D01E1" w14:textId="17961B9F" w:rsidR="00E76870" w:rsidRDefault="006A6F67" w:rsidP="00E76870">
    <w:pPr>
      <w:pStyle w:val="Footer"/>
      <w:rPr>
        <w:rFonts w:ascii="Arial" w:hAnsi="Arial" w:cs="Arial"/>
        <w:sz w:val="16"/>
        <w:szCs w:val="16"/>
      </w:rPr>
    </w:pPr>
    <w:r>
      <w:rPr>
        <w:rFonts w:ascii="Arial" w:hAnsi="Arial" w:cs="Arial"/>
        <w:sz w:val="16"/>
        <w:szCs w:val="16"/>
      </w:rPr>
      <w:t>May</w:t>
    </w:r>
    <w:r w:rsidR="00E76870">
      <w:rPr>
        <w:rFonts w:ascii="Arial" w:hAnsi="Arial" w:cs="Arial"/>
        <w:sz w:val="16"/>
        <w:szCs w:val="16"/>
      </w:rPr>
      <w:t xml:space="preserve"> </w:t>
    </w:r>
    <w:r w:rsidR="00CD6FD1">
      <w:rPr>
        <w:rFonts w:ascii="Arial" w:hAnsi="Arial" w:cs="Arial"/>
        <w:sz w:val="16"/>
        <w:szCs w:val="16"/>
      </w:rPr>
      <w:t>2022</w:t>
    </w:r>
  </w:p>
  <w:p w14:paraId="6BADF518" w14:textId="77777777" w:rsidR="00E76870" w:rsidRDefault="00E76870" w:rsidP="00E76870">
    <w:pPr>
      <w:pStyle w:val="Foo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E5D7D">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E5D7D">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1B07" w14:textId="77777777" w:rsidR="006D659A" w:rsidRDefault="006D659A">
      <w:r>
        <w:separator/>
      </w:r>
    </w:p>
  </w:footnote>
  <w:footnote w:type="continuationSeparator" w:id="0">
    <w:p w14:paraId="12F79724" w14:textId="77777777" w:rsidR="006D659A" w:rsidRDefault="006D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A662" w14:textId="77777777" w:rsidR="006C4BDA" w:rsidRPr="00336A57" w:rsidRDefault="00A51F66" w:rsidP="00336A57">
    <w:pPr>
      <w:rPr>
        <w:sz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EE54" w14:textId="77777777" w:rsidR="00E76870" w:rsidRPr="00897A7B" w:rsidRDefault="00E76870" w:rsidP="00E76870">
    <w:pPr>
      <w:rPr>
        <w:rFonts w:ascii="Arial" w:hAnsi="Arial" w:cs="Arial"/>
        <w:sz w:val="16"/>
        <w:szCs w:val="16"/>
      </w:rPr>
    </w:pPr>
  </w:p>
  <w:p w14:paraId="5471FDE2" w14:textId="77777777" w:rsidR="00E76870" w:rsidRPr="006C7953" w:rsidRDefault="00E76870" w:rsidP="00E76870">
    <w:pPr>
      <w:jc w:val="right"/>
      <w:rPr>
        <w:rFonts w:ascii="Arial" w:hAnsi="Arial" w:cs="Arial"/>
        <w:b/>
        <w:szCs w:val="24"/>
      </w:rPr>
    </w:pPr>
    <w:r w:rsidRPr="006C7953">
      <w:rPr>
        <w:rFonts w:ascii="Arial" w:hAnsi="Arial" w:cs="Arial"/>
        <w:b/>
        <w:szCs w:val="24"/>
      </w:rPr>
      <w:t xml:space="preserve">Late Latent (&gt; 1 year duration) or Unknown Duration Syphilis, or </w:t>
    </w:r>
  </w:p>
  <w:p w14:paraId="34259A33" w14:textId="77777777" w:rsidR="00E76870" w:rsidRPr="006C7953" w:rsidRDefault="00E76870" w:rsidP="00E76870">
    <w:pPr>
      <w:jc w:val="right"/>
      <w:rPr>
        <w:rFonts w:ascii="Arial" w:hAnsi="Arial" w:cs="Arial"/>
        <w:b/>
        <w:szCs w:val="24"/>
      </w:rPr>
    </w:pPr>
    <w:r w:rsidRPr="006C7953">
      <w:rPr>
        <w:rFonts w:ascii="Arial" w:hAnsi="Arial" w:cs="Arial"/>
        <w:b/>
        <w:szCs w:val="24"/>
      </w:rPr>
      <w:t xml:space="preserve">Verified Contacts to Late Latent or Unknown Duration </w:t>
    </w:r>
    <w:r w:rsidR="007E2011" w:rsidRPr="006C7953">
      <w:rPr>
        <w:rFonts w:ascii="Arial" w:hAnsi="Arial" w:cs="Arial"/>
        <w:b/>
        <w:szCs w:val="24"/>
      </w:rPr>
      <w:t>Syphilis</w:t>
    </w:r>
    <w:r w:rsidR="007E2011">
      <w:rPr>
        <w:rFonts w:ascii="Arial" w:hAnsi="Arial" w:cs="Arial"/>
        <w:b/>
        <w:szCs w:val="24"/>
      </w:rPr>
      <w:t xml:space="preserve"> Treatment</w:t>
    </w:r>
  </w:p>
  <w:p w14:paraId="21995ADD" w14:textId="2746B322" w:rsidR="00E76870" w:rsidRPr="00CE14EA" w:rsidRDefault="00E76870" w:rsidP="00E76870">
    <w:pPr>
      <w:jc w:val="right"/>
      <w:rPr>
        <w:rFonts w:ascii="Arial" w:hAnsi="Arial" w:cs="Arial"/>
        <w:sz w:val="16"/>
        <w:szCs w:val="16"/>
      </w:rPr>
    </w:pPr>
    <w:r w:rsidRPr="00CE14EA">
      <w:rPr>
        <w:rFonts w:ascii="Arial" w:hAnsi="Arial" w:cs="Arial"/>
        <w:sz w:val="16"/>
        <w:szCs w:val="16"/>
      </w:rPr>
      <w:t xml:space="preserve">Standing Order </w:t>
    </w:r>
    <w:r w:rsidR="003B30AF">
      <w:rPr>
        <w:rFonts w:ascii="Arial" w:hAnsi="Arial" w:cs="Arial"/>
        <w:sz w:val="16"/>
        <w:szCs w:val="16"/>
      </w:rPr>
      <w:t>Template</w:t>
    </w:r>
  </w:p>
  <w:p w14:paraId="133F9CF1" w14:textId="77777777" w:rsidR="00E76870" w:rsidRDefault="00E76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2E8"/>
    <w:multiLevelType w:val="hybridMultilevel"/>
    <w:tmpl w:val="654E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6ED0"/>
    <w:multiLevelType w:val="hybridMultilevel"/>
    <w:tmpl w:val="71C2821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642F06"/>
    <w:multiLevelType w:val="hybridMultilevel"/>
    <w:tmpl w:val="55DA2236"/>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D574CD"/>
    <w:multiLevelType w:val="hybridMultilevel"/>
    <w:tmpl w:val="388A9050"/>
    <w:lvl w:ilvl="0" w:tplc="D696EC7C">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BB93119"/>
    <w:multiLevelType w:val="hybridMultilevel"/>
    <w:tmpl w:val="2B7A484A"/>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CFA47BB"/>
    <w:multiLevelType w:val="hybridMultilevel"/>
    <w:tmpl w:val="5B2648A8"/>
    <w:lvl w:ilvl="0" w:tplc="47C25916">
      <w:start w:val="1"/>
      <w:numFmt w:val="decimal"/>
      <w:lvlText w:val="%1."/>
      <w:lvlJc w:val="left"/>
      <w:pPr>
        <w:tabs>
          <w:tab w:val="num" w:pos="360"/>
        </w:tabs>
        <w:ind w:left="360" w:hanging="360"/>
      </w:pPr>
      <w:rPr>
        <w:rFonts w:hint="default"/>
      </w:rPr>
    </w:lvl>
    <w:lvl w:ilvl="1" w:tplc="04090007">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7560C"/>
    <w:multiLevelType w:val="hybridMultilevel"/>
    <w:tmpl w:val="9BAA35BE"/>
    <w:lvl w:ilvl="0" w:tplc="1DB2A4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410F7"/>
    <w:multiLevelType w:val="hybridMultilevel"/>
    <w:tmpl w:val="F9968E4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D5CDA"/>
    <w:multiLevelType w:val="hybridMultilevel"/>
    <w:tmpl w:val="D46018AA"/>
    <w:lvl w:ilvl="0" w:tplc="04090005">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303822"/>
    <w:multiLevelType w:val="hybridMultilevel"/>
    <w:tmpl w:val="A3C2B1DA"/>
    <w:lvl w:ilvl="0" w:tplc="04090007">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12E94"/>
    <w:multiLevelType w:val="hybridMultilevel"/>
    <w:tmpl w:val="28106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0494E"/>
    <w:multiLevelType w:val="hybridMultilevel"/>
    <w:tmpl w:val="F19A6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E17CCB"/>
    <w:multiLevelType w:val="hybridMultilevel"/>
    <w:tmpl w:val="76C4CF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A37F17"/>
    <w:multiLevelType w:val="hybridMultilevel"/>
    <w:tmpl w:val="C58E8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A413D2"/>
    <w:multiLevelType w:val="hybridMultilevel"/>
    <w:tmpl w:val="1A7EB4E6"/>
    <w:lvl w:ilvl="0" w:tplc="04090005">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EF3C58"/>
    <w:multiLevelType w:val="hybridMultilevel"/>
    <w:tmpl w:val="81D40BD4"/>
    <w:lvl w:ilvl="0" w:tplc="2FFAE5C6">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CF4FD2"/>
    <w:multiLevelType w:val="hybridMultilevel"/>
    <w:tmpl w:val="E9A048E2"/>
    <w:lvl w:ilvl="0" w:tplc="D696EC7C">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577BFA"/>
    <w:multiLevelType w:val="hybridMultilevel"/>
    <w:tmpl w:val="E4B8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7BB1"/>
    <w:multiLevelType w:val="hybridMultilevel"/>
    <w:tmpl w:val="01D81CA4"/>
    <w:lvl w:ilvl="0" w:tplc="8E6E75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61617"/>
    <w:multiLevelType w:val="hybridMultilevel"/>
    <w:tmpl w:val="616CF076"/>
    <w:lvl w:ilvl="0" w:tplc="D696EC7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CF6214"/>
    <w:multiLevelType w:val="hybridMultilevel"/>
    <w:tmpl w:val="CB62EF1E"/>
    <w:lvl w:ilvl="0" w:tplc="27D810C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B7B52"/>
    <w:multiLevelType w:val="hybridMultilevel"/>
    <w:tmpl w:val="7FF0BE5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1BD77E5"/>
    <w:multiLevelType w:val="hybridMultilevel"/>
    <w:tmpl w:val="570CE6D6"/>
    <w:lvl w:ilvl="0" w:tplc="04090007">
      <w:start w:val="1"/>
      <w:numFmt w:val="bullet"/>
      <w:lvlText w:val=""/>
      <w:lvlJc w:val="left"/>
      <w:pPr>
        <w:tabs>
          <w:tab w:val="num" w:pos="720"/>
        </w:tabs>
        <w:ind w:left="720" w:hanging="360"/>
      </w:pPr>
      <w:rPr>
        <w:rFonts w:ascii="Symbol" w:hAnsi="Symbol" w:hint="default"/>
      </w:rPr>
    </w:lvl>
    <w:lvl w:ilvl="1" w:tplc="04090007">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42E3CFF"/>
    <w:multiLevelType w:val="hybridMultilevel"/>
    <w:tmpl w:val="560A2B66"/>
    <w:lvl w:ilvl="0" w:tplc="5E2E76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8338C"/>
    <w:multiLevelType w:val="hybridMultilevel"/>
    <w:tmpl w:val="9E98B24A"/>
    <w:lvl w:ilvl="0" w:tplc="8F261CF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B4878"/>
    <w:multiLevelType w:val="hybridMultilevel"/>
    <w:tmpl w:val="D992356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AB235C"/>
    <w:multiLevelType w:val="hybridMultilevel"/>
    <w:tmpl w:val="3646A96A"/>
    <w:lvl w:ilvl="0" w:tplc="A368790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A350D0"/>
    <w:multiLevelType w:val="hybridMultilevel"/>
    <w:tmpl w:val="03007A6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C3952"/>
    <w:multiLevelType w:val="hybridMultilevel"/>
    <w:tmpl w:val="A0265C4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9" w15:restartNumberingAfterBreak="0">
    <w:nsid w:val="72031B92"/>
    <w:multiLevelType w:val="hybridMultilevel"/>
    <w:tmpl w:val="94FC2094"/>
    <w:lvl w:ilvl="0" w:tplc="1F9CF378">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B41AD"/>
    <w:multiLevelType w:val="hybridMultilevel"/>
    <w:tmpl w:val="A0929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4C3D57"/>
    <w:multiLevelType w:val="hybridMultilevel"/>
    <w:tmpl w:val="14CA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AD1718B"/>
    <w:multiLevelType w:val="hybridMultilevel"/>
    <w:tmpl w:val="A82AE1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93577981">
    <w:abstractNumId w:val="25"/>
  </w:num>
  <w:num w:numId="2" w16cid:durableId="345135773">
    <w:abstractNumId w:val="27"/>
  </w:num>
  <w:num w:numId="3" w16cid:durableId="2061587915">
    <w:abstractNumId w:val="5"/>
  </w:num>
  <w:num w:numId="4" w16cid:durableId="340011812">
    <w:abstractNumId w:val="22"/>
  </w:num>
  <w:num w:numId="5" w16cid:durableId="1291353974">
    <w:abstractNumId w:val="2"/>
  </w:num>
  <w:num w:numId="6" w16cid:durableId="131337026">
    <w:abstractNumId w:val="7"/>
  </w:num>
  <w:num w:numId="7" w16cid:durableId="71511565">
    <w:abstractNumId w:val="9"/>
  </w:num>
  <w:num w:numId="8" w16cid:durableId="1711609466">
    <w:abstractNumId w:val="12"/>
  </w:num>
  <w:num w:numId="9" w16cid:durableId="8332987">
    <w:abstractNumId w:val="1"/>
  </w:num>
  <w:num w:numId="10" w16cid:durableId="2118013469">
    <w:abstractNumId w:val="23"/>
  </w:num>
  <w:num w:numId="11" w16cid:durableId="1459569670">
    <w:abstractNumId w:val="18"/>
  </w:num>
  <w:num w:numId="12" w16cid:durableId="332103109">
    <w:abstractNumId w:val="8"/>
  </w:num>
  <w:num w:numId="13" w16cid:durableId="775828449">
    <w:abstractNumId w:val="14"/>
  </w:num>
  <w:num w:numId="14" w16cid:durableId="844977666">
    <w:abstractNumId w:val="32"/>
  </w:num>
  <w:num w:numId="15" w16cid:durableId="1335300136">
    <w:abstractNumId w:val="16"/>
  </w:num>
  <w:num w:numId="16" w16cid:durableId="659693058">
    <w:abstractNumId w:val="4"/>
  </w:num>
  <w:num w:numId="17" w16cid:durableId="1760639920">
    <w:abstractNumId w:val="31"/>
  </w:num>
  <w:num w:numId="18" w16cid:durableId="408624347">
    <w:abstractNumId w:val="0"/>
  </w:num>
  <w:num w:numId="19" w16cid:durableId="2121994153">
    <w:abstractNumId w:val="11"/>
  </w:num>
  <w:num w:numId="20" w16cid:durableId="203909710">
    <w:abstractNumId w:val="15"/>
  </w:num>
  <w:num w:numId="21" w16cid:durableId="94137731">
    <w:abstractNumId w:val="13"/>
  </w:num>
  <w:num w:numId="22" w16cid:durableId="766509919">
    <w:abstractNumId w:val="17"/>
  </w:num>
  <w:num w:numId="23" w16cid:durableId="420415142">
    <w:abstractNumId w:val="10"/>
  </w:num>
  <w:num w:numId="24" w16cid:durableId="1948846783">
    <w:abstractNumId w:val="28"/>
  </w:num>
  <w:num w:numId="25" w16cid:durableId="1442873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44327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813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89474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025596">
    <w:abstractNumId w:val="29"/>
  </w:num>
  <w:num w:numId="30" w16cid:durableId="227305292">
    <w:abstractNumId w:val="6"/>
  </w:num>
  <w:num w:numId="31" w16cid:durableId="898057756">
    <w:abstractNumId w:val="24"/>
  </w:num>
  <w:num w:numId="32" w16cid:durableId="1376538707">
    <w:abstractNumId w:val="20"/>
  </w:num>
  <w:num w:numId="33" w16cid:durableId="1171527232">
    <w:abstractNumId w:val="21"/>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E0"/>
    <w:rsid w:val="000063F1"/>
    <w:rsid w:val="000071BF"/>
    <w:rsid w:val="00020BDE"/>
    <w:rsid w:val="000322F3"/>
    <w:rsid w:val="00062AA1"/>
    <w:rsid w:val="00065C9C"/>
    <w:rsid w:val="00067D2A"/>
    <w:rsid w:val="00082D28"/>
    <w:rsid w:val="00096B63"/>
    <w:rsid w:val="000A180F"/>
    <w:rsid w:val="000B377E"/>
    <w:rsid w:val="000C4257"/>
    <w:rsid w:val="000C4C85"/>
    <w:rsid w:val="000D0140"/>
    <w:rsid w:val="000D26DA"/>
    <w:rsid w:val="000D633F"/>
    <w:rsid w:val="000E1E8C"/>
    <w:rsid w:val="000E73B1"/>
    <w:rsid w:val="00104E70"/>
    <w:rsid w:val="001072C9"/>
    <w:rsid w:val="00123276"/>
    <w:rsid w:val="00127E5A"/>
    <w:rsid w:val="00161AF0"/>
    <w:rsid w:val="00185D4A"/>
    <w:rsid w:val="00187174"/>
    <w:rsid w:val="001908BA"/>
    <w:rsid w:val="001A30C3"/>
    <w:rsid w:val="001A3EB6"/>
    <w:rsid w:val="001B08BD"/>
    <w:rsid w:val="001D3130"/>
    <w:rsid w:val="001D4263"/>
    <w:rsid w:val="001E3E7F"/>
    <w:rsid w:val="002078DB"/>
    <w:rsid w:val="00213319"/>
    <w:rsid w:val="00220A10"/>
    <w:rsid w:val="00225559"/>
    <w:rsid w:val="00231769"/>
    <w:rsid w:val="002341D5"/>
    <w:rsid w:val="002447DD"/>
    <w:rsid w:val="002478BE"/>
    <w:rsid w:val="00256DF5"/>
    <w:rsid w:val="00274357"/>
    <w:rsid w:val="00291D5B"/>
    <w:rsid w:val="00292D3C"/>
    <w:rsid w:val="002A2263"/>
    <w:rsid w:val="002E089C"/>
    <w:rsid w:val="002F3FD7"/>
    <w:rsid w:val="002F4DBD"/>
    <w:rsid w:val="00300F93"/>
    <w:rsid w:val="00304801"/>
    <w:rsid w:val="00312415"/>
    <w:rsid w:val="003132A2"/>
    <w:rsid w:val="00322CA3"/>
    <w:rsid w:val="00336A57"/>
    <w:rsid w:val="0033766F"/>
    <w:rsid w:val="00337C8D"/>
    <w:rsid w:val="00342742"/>
    <w:rsid w:val="00346AE0"/>
    <w:rsid w:val="0037620C"/>
    <w:rsid w:val="00387A32"/>
    <w:rsid w:val="00394423"/>
    <w:rsid w:val="003A28D2"/>
    <w:rsid w:val="003B2584"/>
    <w:rsid w:val="003B30AF"/>
    <w:rsid w:val="003C66A9"/>
    <w:rsid w:val="003C70CB"/>
    <w:rsid w:val="003D515A"/>
    <w:rsid w:val="003E7B60"/>
    <w:rsid w:val="004107C7"/>
    <w:rsid w:val="0042156D"/>
    <w:rsid w:val="004278CD"/>
    <w:rsid w:val="00435902"/>
    <w:rsid w:val="00436F93"/>
    <w:rsid w:val="004435C9"/>
    <w:rsid w:val="00446419"/>
    <w:rsid w:val="00461586"/>
    <w:rsid w:val="00461917"/>
    <w:rsid w:val="0046789A"/>
    <w:rsid w:val="0047641A"/>
    <w:rsid w:val="004802E0"/>
    <w:rsid w:val="00485723"/>
    <w:rsid w:val="004B2B9A"/>
    <w:rsid w:val="004C2277"/>
    <w:rsid w:val="004C4114"/>
    <w:rsid w:val="004D78F4"/>
    <w:rsid w:val="004E0036"/>
    <w:rsid w:val="004E1D4A"/>
    <w:rsid w:val="004E678D"/>
    <w:rsid w:val="004F011C"/>
    <w:rsid w:val="004F10C7"/>
    <w:rsid w:val="00512742"/>
    <w:rsid w:val="005250E7"/>
    <w:rsid w:val="00540F22"/>
    <w:rsid w:val="00540FC4"/>
    <w:rsid w:val="00542FA2"/>
    <w:rsid w:val="0056066C"/>
    <w:rsid w:val="005676BC"/>
    <w:rsid w:val="005848A3"/>
    <w:rsid w:val="005855D5"/>
    <w:rsid w:val="005A255C"/>
    <w:rsid w:val="005A4FC2"/>
    <w:rsid w:val="005C45A6"/>
    <w:rsid w:val="005C7BBD"/>
    <w:rsid w:val="005E31F5"/>
    <w:rsid w:val="005F0D98"/>
    <w:rsid w:val="00602D15"/>
    <w:rsid w:val="00607339"/>
    <w:rsid w:val="00620682"/>
    <w:rsid w:val="00625962"/>
    <w:rsid w:val="00631ED6"/>
    <w:rsid w:val="00632DAA"/>
    <w:rsid w:val="00644888"/>
    <w:rsid w:val="006744FB"/>
    <w:rsid w:val="0067637B"/>
    <w:rsid w:val="006961F0"/>
    <w:rsid w:val="006A6F67"/>
    <w:rsid w:val="006C1BA4"/>
    <w:rsid w:val="006C24B6"/>
    <w:rsid w:val="006C4BDA"/>
    <w:rsid w:val="006C77FF"/>
    <w:rsid w:val="006D659A"/>
    <w:rsid w:val="006D7210"/>
    <w:rsid w:val="00714109"/>
    <w:rsid w:val="00725E66"/>
    <w:rsid w:val="00732628"/>
    <w:rsid w:val="007367CC"/>
    <w:rsid w:val="00744E7D"/>
    <w:rsid w:val="00751F0B"/>
    <w:rsid w:val="007565C1"/>
    <w:rsid w:val="00761E55"/>
    <w:rsid w:val="00762FE5"/>
    <w:rsid w:val="00772DCC"/>
    <w:rsid w:val="00786CD4"/>
    <w:rsid w:val="00791A28"/>
    <w:rsid w:val="0079615E"/>
    <w:rsid w:val="007B0E55"/>
    <w:rsid w:val="007C78FE"/>
    <w:rsid w:val="007D42A6"/>
    <w:rsid w:val="007E2011"/>
    <w:rsid w:val="0082438D"/>
    <w:rsid w:val="00825E8D"/>
    <w:rsid w:val="008310C9"/>
    <w:rsid w:val="00840F21"/>
    <w:rsid w:val="008456F1"/>
    <w:rsid w:val="008473F0"/>
    <w:rsid w:val="00854530"/>
    <w:rsid w:val="00894DC7"/>
    <w:rsid w:val="008B048D"/>
    <w:rsid w:val="008C5BD2"/>
    <w:rsid w:val="0090290D"/>
    <w:rsid w:val="009029F0"/>
    <w:rsid w:val="009118A1"/>
    <w:rsid w:val="00926928"/>
    <w:rsid w:val="00953F92"/>
    <w:rsid w:val="00954C4C"/>
    <w:rsid w:val="009647A7"/>
    <w:rsid w:val="00981BE2"/>
    <w:rsid w:val="009A0EB9"/>
    <w:rsid w:val="009A761F"/>
    <w:rsid w:val="009B296C"/>
    <w:rsid w:val="009B6323"/>
    <w:rsid w:val="009E5B9C"/>
    <w:rsid w:val="009F3BC8"/>
    <w:rsid w:val="00A03C8A"/>
    <w:rsid w:val="00A131B1"/>
    <w:rsid w:val="00A160F7"/>
    <w:rsid w:val="00A35BC5"/>
    <w:rsid w:val="00A51375"/>
    <w:rsid w:val="00A51F66"/>
    <w:rsid w:val="00A62208"/>
    <w:rsid w:val="00A66202"/>
    <w:rsid w:val="00A67553"/>
    <w:rsid w:val="00A75993"/>
    <w:rsid w:val="00A76916"/>
    <w:rsid w:val="00A83B97"/>
    <w:rsid w:val="00A93703"/>
    <w:rsid w:val="00AA268B"/>
    <w:rsid w:val="00AA2B14"/>
    <w:rsid w:val="00AA35A4"/>
    <w:rsid w:val="00AB5BD3"/>
    <w:rsid w:val="00AB63B7"/>
    <w:rsid w:val="00AC39D5"/>
    <w:rsid w:val="00AC4A79"/>
    <w:rsid w:val="00AD470A"/>
    <w:rsid w:val="00AE4AA6"/>
    <w:rsid w:val="00B33D5B"/>
    <w:rsid w:val="00B46803"/>
    <w:rsid w:val="00B517E2"/>
    <w:rsid w:val="00B57E01"/>
    <w:rsid w:val="00B61CE0"/>
    <w:rsid w:val="00B66C4D"/>
    <w:rsid w:val="00B72328"/>
    <w:rsid w:val="00B7598B"/>
    <w:rsid w:val="00BA2A0F"/>
    <w:rsid w:val="00BB4D40"/>
    <w:rsid w:val="00BB633D"/>
    <w:rsid w:val="00BB7B18"/>
    <w:rsid w:val="00BD03EA"/>
    <w:rsid w:val="00BE7099"/>
    <w:rsid w:val="00BF1A00"/>
    <w:rsid w:val="00C036D0"/>
    <w:rsid w:val="00C11F36"/>
    <w:rsid w:val="00C211C3"/>
    <w:rsid w:val="00C246E1"/>
    <w:rsid w:val="00C36140"/>
    <w:rsid w:val="00C36754"/>
    <w:rsid w:val="00C41696"/>
    <w:rsid w:val="00C423A5"/>
    <w:rsid w:val="00C501F6"/>
    <w:rsid w:val="00C54F52"/>
    <w:rsid w:val="00C64062"/>
    <w:rsid w:val="00C6450D"/>
    <w:rsid w:val="00C66521"/>
    <w:rsid w:val="00C67E1A"/>
    <w:rsid w:val="00C74F15"/>
    <w:rsid w:val="00C82FA4"/>
    <w:rsid w:val="00C856CE"/>
    <w:rsid w:val="00C87251"/>
    <w:rsid w:val="00CA1C86"/>
    <w:rsid w:val="00CA4071"/>
    <w:rsid w:val="00CA7BFA"/>
    <w:rsid w:val="00CB0F5C"/>
    <w:rsid w:val="00CC11DD"/>
    <w:rsid w:val="00CC7CB2"/>
    <w:rsid w:val="00CD54A3"/>
    <w:rsid w:val="00CD6FD1"/>
    <w:rsid w:val="00CD7449"/>
    <w:rsid w:val="00CE14EA"/>
    <w:rsid w:val="00CE5BFC"/>
    <w:rsid w:val="00CE5D7D"/>
    <w:rsid w:val="00CF2274"/>
    <w:rsid w:val="00CF3232"/>
    <w:rsid w:val="00D04BAF"/>
    <w:rsid w:val="00D12DCA"/>
    <w:rsid w:val="00D14ED0"/>
    <w:rsid w:val="00D16536"/>
    <w:rsid w:val="00D206A1"/>
    <w:rsid w:val="00D703B2"/>
    <w:rsid w:val="00D8125B"/>
    <w:rsid w:val="00D82F81"/>
    <w:rsid w:val="00D946C9"/>
    <w:rsid w:val="00DB5F6B"/>
    <w:rsid w:val="00E1246D"/>
    <w:rsid w:val="00E22AB1"/>
    <w:rsid w:val="00E242C2"/>
    <w:rsid w:val="00E25EB8"/>
    <w:rsid w:val="00E40173"/>
    <w:rsid w:val="00E508DD"/>
    <w:rsid w:val="00E54E8C"/>
    <w:rsid w:val="00E55F55"/>
    <w:rsid w:val="00E61946"/>
    <w:rsid w:val="00E62A84"/>
    <w:rsid w:val="00E76870"/>
    <w:rsid w:val="00E776F1"/>
    <w:rsid w:val="00E8205A"/>
    <w:rsid w:val="00E82643"/>
    <w:rsid w:val="00E83DB3"/>
    <w:rsid w:val="00E84960"/>
    <w:rsid w:val="00EA00D9"/>
    <w:rsid w:val="00EA5C30"/>
    <w:rsid w:val="00EB649B"/>
    <w:rsid w:val="00EC0C1B"/>
    <w:rsid w:val="00EC7855"/>
    <w:rsid w:val="00ED1A02"/>
    <w:rsid w:val="00ED6B89"/>
    <w:rsid w:val="00EE000A"/>
    <w:rsid w:val="00EE02B1"/>
    <w:rsid w:val="00EE243A"/>
    <w:rsid w:val="00F00576"/>
    <w:rsid w:val="00F023B7"/>
    <w:rsid w:val="00F24984"/>
    <w:rsid w:val="00F2768E"/>
    <w:rsid w:val="00F42A54"/>
    <w:rsid w:val="00F45C37"/>
    <w:rsid w:val="00F503FA"/>
    <w:rsid w:val="00F545D0"/>
    <w:rsid w:val="00F546B9"/>
    <w:rsid w:val="00FA496B"/>
    <w:rsid w:val="00FB300B"/>
    <w:rsid w:val="00FB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48E72C4"/>
  <w15:chartTrackingRefBased/>
  <w15:docId w15:val="{F5AD2EFE-BB55-4667-81E0-EAEACECB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outlineLvl w:val="1"/>
    </w:pPr>
    <w:rPr>
      <w:b/>
    </w:rPr>
  </w:style>
  <w:style w:type="paragraph" w:styleId="Heading7">
    <w:name w:val="heading 7"/>
    <w:basedOn w:val="Normal"/>
    <w:next w:val="Normal"/>
    <w:qFormat/>
    <w:pPr>
      <w:keepNext/>
      <w:ind w:left="-2160"/>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b/>
    </w:rPr>
  </w:style>
  <w:style w:type="paragraph" w:styleId="Footer">
    <w:name w:val="footer"/>
    <w:basedOn w:val="Normal"/>
    <w:pPr>
      <w:tabs>
        <w:tab w:val="center" w:pos="4320"/>
        <w:tab w:val="right" w:pos="8640"/>
      </w:tabs>
    </w:pPr>
    <w:rPr>
      <w:sz w:val="20"/>
    </w:rPr>
  </w:style>
  <w:style w:type="paragraph" w:styleId="BodyText">
    <w:name w:val="Body Text"/>
    <w:basedOn w:val="Normal"/>
    <w:pPr>
      <w:jc w:val="center"/>
    </w:pPr>
    <w:rPr>
      <w:rFonts w:ascii="Arial" w:hAnsi="Arial"/>
      <w:b/>
    </w:rPr>
  </w:style>
  <w:style w:type="paragraph" w:styleId="BodyTextIndent2">
    <w:name w:val="Body Text Indent 2"/>
    <w:basedOn w:val="Normal"/>
    <w:pPr>
      <w:ind w:left="-180"/>
    </w:pPr>
    <w:rPr>
      <w:rFonts w:ascii="Arial" w:hAnsi="Arial"/>
      <w:b/>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BE7099"/>
    <w:rPr>
      <w:rFonts w:ascii="Tahoma" w:hAnsi="Tahoma" w:cs="Tahoma"/>
      <w:sz w:val="16"/>
      <w:szCs w:val="16"/>
    </w:rPr>
  </w:style>
  <w:style w:type="paragraph" w:customStyle="1" w:styleId="Default">
    <w:name w:val="Default"/>
    <w:rsid w:val="00CE5BFC"/>
    <w:pPr>
      <w:autoSpaceDE w:val="0"/>
      <w:autoSpaceDN w:val="0"/>
      <w:adjustRightInd w:val="0"/>
    </w:pPr>
    <w:rPr>
      <w:rFonts w:ascii="Arial" w:hAnsi="Arial" w:cs="Arial"/>
      <w:color w:val="000000"/>
      <w:sz w:val="24"/>
      <w:szCs w:val="24"/>
    </w:rPr>
  </w:style>
  <w:style w:type="character" w:styleId="Emphasis">
    <w:name w:val="Emphasis"/>
    <w:uiPriority w:val="20"/>
    <w:qFormat/>
    <w:rsid w:val="00D04BAF"/>
    <w:rPr>
      <w:i/>
      <w:iCs/>
    </w:rPr>
  </w:style>
  <w:style w:type="character" w:styleId="CommentReference">
    <w:name w:val="annotation reference"/>
    <w:uiPriority w:val="99"/>
    <w:rsid w:val="00F45C37"/>
    <w:rPr>
      <w:sz w:val="16"/>
      <w:szCs w:val="16"/>
    </w:rPr>
  </w:style>
  <w:style w:type="paragraph" w:styleId="CommentText">
    <w:name w:val="annotation text"/>
    <w:basedOn w:val="Normal"/>
    <w:link w:val="CommentTextChar"/>
    <w:uiPriority w:val="99"/>
    <w:rsid w:val="00F45C37"/>
    <w:rPr>
      <w:sz w:val="20"/>
    </w:rPr>
  </w:style>
  <w:style w:type="character" w:customStyle="1" w:styleId="CommentTextChar">
    <w:name w:val="Comment Text Char"/>
    <w:basedOn w:val="DefaultParagraphFont"/>
    <w:link w:val="CommentText"/>
    <w:uiPriority w:val="99"/>
    <w:rsid w:val="00F45C37"/>
  </w:style>
  <w:style w:type="paragraph" w:styleId="ListParagraph">
    <w:name w:val="List Paragraph"/>
    <w:basedOn w:val="Normal"/>
    <w:uiPriority w:val="34"/>
    <w:qFormat/>
    <w:rsid w:val="00F45C37"/>
    <w:pPr>
      <w:ind w:left="720"/>
      <w:contextualSpacing/>
    </w:pPr>
    <w:rPr>
      <w:szCs w:val="24"/>
    </w:rPr>
  </w:style>
  <w:style w:type="paragraph" w:styleId="CommentSubject">
    <w:name w:val="annotation subject"/>
    <w:basedOn w:val="CommentText"/>
    <w:next w:val="CommentText"/>
    <w:link w:val="CommentSubjectChar"/>
    <w:rsid w:val="00F45C37"/>
    <w:rPr>
      <w:b/>
      <w:bCs/>
    </w:rPr>
  </w:style>
  <w:style w:type="character" w:customStyle="1" w:styleId="CommentSubjectChar">
    <w:name w:val="Comment Subject Char"/>
    <w:link w:val="CommentSubject"/>
    <w:rsid w:val="00F45C37"/>
    <w:rPr>
      <w:b/>
      <w:bCs/>
    </w:rPr>
  </w:style>
  <w:style w:type="paragraph" w:styleId="Revision">
    <w:name w:val="Revision"/>
    <w:hidden/>
    <w:uiPriority w:val="99"/>
    <w:semiHidden/>
    <w:rsid w:val="00F45C37"/>
    <w:rPr>
      <w:sz w:val="24"/>
    </w:rPr>
  </w:style>
  <w:style w:type="paragraph" w:styleId="NoSpacing">
    <w:name w:val="No Spacing"/>
    <w:uiPriority w:val="1"/>
    <w:qFormat/>
    <w:rsid w:val="003B30AF"/>
  </w:style>
  <w:style w:type="character" w:styleId="Hyperlink">
    <w:name w:val="Hyperlink"/>
    <w:uiPriority w:val="99"/>
    <w:unhideWhenUsed/>
    <w:rsid w:val="00840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6180">
      <w:bodyDiv w:val="1"/>
      <w:marLeft w:val="0"/>
      <w:marRight w:val="0"/>
      <w:marTop w:val="0"/>
      <w:marBottom w:val="0"/>
      <w:divBdr>
        <w:top w:val="none" w:sz="0" w:space="0" w:color="auto"/>
        <w:left w:val="none" w:sz="0" w:space="0" w:color="auto"/>
        <w:bottom w:val="none" w:sz="0" w:space="0" w:color="auto"/>
        <w:right w:val="none" w:sz="0" w:space="0" w:color="auto"/>
      </w:divBdr>
    </w:div>
    <w:div w:id="682321309">
      <w:bodyDiv w:val="1"/>
      <w:marLeft w:val="0"/>
      <w:marRight w:val="0"/>
      <w:marTop w:val="0"/>
      <w:marBottom w:val="0"/>
      <w:divBdr>
        <w:top w:val="none" w:sz="0" w:space="0" w:color="auto"/>
        <w:left w:val="none" w:sz="0" w:space="0" w:color="auto"/>
        <w:bottom w:val="none" w:sz="0" w:space="0" w:color="auto"/>
        <w:right w:val="none" w:sz="0" w:space="0" w:color="auto"/>
      </w:divBdr>
    </w:div>
    <w:div w:id="8539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ddc.org/resource/tellyourpartner-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FCF8-C59A-4568-9A7E-20BBA0DF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1709</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HIV/STD PREVENTION AND CARE BRANCH</vt:lpstr>
    </vt:vector>
  </TitlesOfParts>
  <Company>DHHS</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HIV/STD PREVENTION AND CARE BRANCH</dc:title>
  <dc:subject/>
  <dc:creator>Epidemiology</dc:creator>
  <cp:keywords/>
  <cp:lastModifiedBy>Mobley, Victoria L</cp:lastModifiedBy>
  <cp:revision>4</cp:revision>
  <cp:lastPrinted>2015-10-15T11:15:00Z</cp:lastPrinted>
  <dcterms:created xsi:type="dcterms:W3CDTF">2022-05-03T19:47:00Z</dcterms:created>
  <dcterms:modified xsi:type="dcterms:W3CDTF">2022-05-13T13:17:00Z</dcterms:modified>
</cp:coreProperties>
</file>